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0EFA" w14:textId="58A533DC" w:rsidR="002F7AA3" w:rsidRDefault="00F758E2" w:rsidP="00762288">
      <w:pPr>
        <w:pStyle w:val="StyleHeading2CenteredBefore0pt"/>
        <w:pBdr>
          <w:top w:val="none" w:sz="0" w:space="0" w:color="auto"/>
          <w:left w:val="none" w:sz="0" w:space="0" w:color="auto"/>
          <w:bottom w:val="none" w:sz="0" w:space="0" w:color="auto"/>
          <w:right w:val="none" w:sz="0" w:space="0" w:color="auto"/>
        </w:pBdr>
        <w:shd w:val="clear" w:color="auto" w:fill="auto"/>
        <w:jc w:val="left"/>
        <w:rPr>
          <w:b/>
          <w:color w:val="660033"/>
          <w:sz w:val="24"/>
          <w:szCs w:val="24"/>
        </w:rPr>
      </w:pPr>
      <w:r>
        <w:rPr>
          <w:b/>
          <w:noProof/>
          <w:color w:val="660033"/>
          <w:sz w:val="24"/>
          <w:szCs w:val="24"/>
        </w:rPr>
        <w:drawing>
          <wp:inline distT="0" distB="0" distL="0" distR="0" wp14:anchorId="54C352B1" wp14:editId="3FF2B3D6">
            <wp:extent cx="2120900" cy="146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elogoeng.png"/>
                    <pic:cNvPicPr/>
                  </pic:nvPicPr>
                  <pic:blipFill>
                    <a:blip r:embed="rId11"/>
                    <a:stretch>
                      <a:fillRect/>
                    </a:stretch>
                  </pic:blipFill>
                  <pic:spPr>
                    <a:xfrm>
                      <a:off x="0" y="0"/>
                      <a:ext cx="2120900" cy="1460500"/>
                    </a:xfrm>
                    <a:prstGeom prst="rect">
                      <a:avLst/>
                    </a:prstGeom>
                  </pic:spPr>
                </pic:pic>
              </a:graphicData>
            </a:graphic>
          </wp:inline>
        </w:drawing>
      </w:r>
    </w:p>
    <w:p w14:paraId="270432F8" w14:textId="15821603" w:rsidR="00B0078F" w:rsidRPr="00F758E2" w:rsidRDefault="00B0078F" w:rsidP="00F758E2">
      <w:pPr>
        <w:pStyle w:val="StyleHeading2CenteredBefore0pt"/>
        <w:pBdr>
          <w:top w:val="none" w:sz="0" w:space="0" w:color="auto"/>
          <w:left w:val="none" w:sz="0" w:space="0" w:color="auto"/>
          <w:bottom w:val="none" w:sz="0" w:space="0" w:color="auto"/>
          <w:right w:val="none" w:sz="0" w:space="0" w:color="auto"/>
        </w:pBdr>
        <w:shd w:val="clear" w:color="auto" w:fill="auto"/>
        <w:jc w:val="left"/>
        <w:rPr>
          <w:b/>
          <w:color w:val="660033"/>
          <w:sz w:val="24"/>
          <w:szCs w:val="24"/>
        </w:rPr>
      </w:pPr>
      <w:r w:rsidRPr="00B0078F">
        <w:rPr>
          <w:b/>
          <w:color w:val="78194D"/>
          <w:sz w:val="44"/>
          <w:szCs w:val="44"/>
        </w:rPr>
        <w:t xml:space="preserve">Review </w:t>
      </w:r>
      <w:r w:rsidR="00A836C2">
        <w:rPr>
          <w:b/>
          <w:color w:val="78194D"/>
          <w:sz w:val="44"/>
          <w:szCs w:val="44"/>
        </w:rPr>
        <w:t>g</w:t>
      </w:r>
      <w:r w:rsidRPr="00B0078F">
        <w:rPr>
          <w:b/>
          <w:color w:val="78194D"/>
          <w:sz w:val="44"/>
          <w:szCs w:val="44"/>
        </w:rPr>
        <w:t>uidelines</w:t>
      </w:r>
    </w:p>
    <w:p w14:paraId="3E6AA2F2" w14:textId="092BF6F8" w:rsidR="00B0078F" w:rsidRPr="00395647" w:rsidRDefault="007B0F06" w:rsidP="00B0078F">
      <w:pPr>
        <w:spacing w:after="120"/>
        <w:ind w:right="720"/>
        <w:rPr>
          <w:i/>
          <w:sz w:val="22"/>
          <w:szCs w:val="22"/>
          <w:u w:val="single"/>
        </w:rPr>
      </w:pPr>
      <w:r w:rsidRPr="00395647" w:rsidDel="007B0F06">
        <w:rPr>
          <w:b/>
          <w:color w:val="660033"/>
          <w:sz w:val="22"/>
          <w:szCs w:val="22"/>
        </w:rPr>
        <w:t xml:space="preserve"> </w:t>
      </w:r>
      <w:r w:rsidR="00B0078F" w:rsidRPr="00395647">
        <w:rPr>
          <w:i/>
          <w:sz w:val="22"/>
          <w:szCs w:val="22"/>
        </w:rPr>
        <w:t xml:space="preserve">“Every effort is made to ensure that all CCPE assessments are completed in a thorough, objective and fair manner. However, if a physician candidate feels that his or her assessment and the resulting decision have been arbitrary or done in bad faith, the CCPE program provides for a review mechanism.  Requests must be made in writing and received within 30 days of the decision being </w:t>
      </w:r>
      <w:r w:rsidR="00B0078F" w:rsidRPr="00395647">
        <w:rPr>
          <w:i/>
          <w:sz w:val="22"/>
          <w:szCs w:val="22"/>
          <w:u w:val="single"/>
        </w:rPr>
        <w:t>communicated</w:t>
      </w:r>
      <w:r w:rsidR="00B0078F" w:rsidRPr="00053892">
        <w:rPr>
          <w:i/>
          <w:sz w:val="22"/>
          <w:szCs w:val="22"/>
        </w:rPr>
        <w:t>.</w:t>
      </w:r>
    </w:p>
    <w:p w14:paraId="1BF9F715" w14:textId="77777777" w:rsidR="00B0078F" w:rsidRPr="00395647" w:rsidRDefault="00B0078F" w:rsidP="00B0078F">
      <w:pPr>
        <w:widowControl w:val="0"/>
        <w:tabs>
          <w:tab w:val="left" w:pos="-1440"/>
        </w:tabs>
        <w:ind w:right="720"/>
        <w:rPr>
          <w:i/>
          <w:sz w:val="22"/>
          <w:szCs w:val="22"/>
          <w:lang w:val="en-GB"/>
        </w:rPr>
      </w:pPr>
      <w:r w:rsidRPr="00395647">
        <w:rPr>
          <w:i/>
          <w:sz w:val="22"/>
          <w:szCs w:val="22"/>
          <w:lang w:val="en-GB"/>
        </w:rPr>
        <w:t>The grounds for a review are limited in scope and pertain only to alleged breaches of process. Those involved in the subsequent review will not have had any involvement in the initial assessment of the appellant’s application.  An administrative fee will be charged to cover the costs of this additional review.”</w:t>
      </w:r>
    </w:p>
    <w:p w14:paraId="52844F49" w14:textId="77777777" w:rsidR="00B0078F" w:rsidRPr="00395647" w:rsidRDefault="00B0078F" w:rsidP="00B0078F">
      <w:pPr>
        <w:rPr>
          <w:b/>
          <w:i/>
          <w:color w:val="993366"/>
          <w:sz w:val="22"/>
          <w:szCs w:val="22"/>
        </w:rPr>
      </w:pPr>
    </w:p>
    <w:p w14:paraId="4E02088B" w14:textId="77777777" w:rsidR="00B0078F" w:rsidRPr="00395647" w:rsidRDefault="00B0078F" w:rsidP="00B0078F">
      <w:pPr>
        <w:rPr>
          <w:b/>
          <w:color w:val="660033"/>
          <w:sz w:val="22"/>
          <w:szCs w:val="22"/>
        </w:rPr>
      </w:pPr>
      <w:r w:rsidRPr="00395647">
        <w:rPr>
          <w:b/>
          <w:color w:val="660033"/>
          <w:sz w:val="22"/>
          <w:szCs w:val="22"/>
        </w:rPr>
        <w:t>Purpose of review</w:t>
      </w:r>
    </w:p>
    <w:p w14:paraId="3F0EA7F2" w14:textId="77777777" w:rsidR="00B0078F" w:rsidRPr="00395647" w:rsidRDefault="00B0078F" w:rsidP="00B0078F">
      <w:pPr>
        <w:tabs>
          <w:tab w:val="left" w:pos="0"/>
        </w:tabs>
        <w:rPr>
          <w:sz w:val="22"/>
          <w:szCs w:val="22"/>
        </w:rPr>
      </w:pPr>
      <w:r w:rsidRPr="00395647">
        <w:rPr>
          <w:sz w:val="22"/>
          <w:szCs w:val="22"/>
        </w:rPr>
        <w:t xml:space="preserve">The review is not a fresh assessment. It is a review of whether the CCPE status awarded should be varied </w:t>
      </w:r>
      <w:proofErr w:type="gramStart"/>
      <w:r w:rsidRPr="00395647">
        <w:rPr>
          <w:sz w:val="22"/>
          <w:szCs w:val="22"/>
        </w:rPr>
        <w:t>in light of</w:t>
      </w:r>
      <w:proofErr w:type="gramEnd"/>
      <w:r w:rsidRPr="00395647">
        <w:rPr>
          <w:sz w:val="22"/>
          <w:szCs w:val="22"/>
        </w:rPr>
        <w:t xml:space="preserve"> the alleged breach of process. It is not an opportunity for the candidate to add new information or materials (or repair deficiencies in the evidence) that were not available at the time of the original application and assessment.  </w:t>
      </w:r>
    </w:p>
    <w:p w14:paraId="301348B4" w14:textId="77777777" w:rsidR="00B0078F" w:rsidRPr="00395647" w:rsidRDefault="00B0078F" w:rsidP="00B0078F">
      <w:pPr>
        <w:tabs>
          <w:tab w:val="left" w:pos="0"/>
        </w:tabs>
        <w:rPr>
          <w:sz w:val="22"/>
          <w:szCs w:val="22"/>
        </w:rPr>
      </w:pPr>
      <w:r w:rsidRPr="00395647">
        <w:rPr>
          <w:sz w:val="22"/>
          <w:szCs w:val="22"/>
        </w:rPr>
        <w:t>Unless new information pertains to alleged breaches of process, such information is not admissible. If the candidate wishes to provide additional information, he/she will have to submit a new application in a future year.</w:t>
      </w:r>
    </w:p>
    <w:p w14:paraId="151F58A0" w14:textId="77777777" w:rsidR="00B0078F" w:rsidRPr="00395647" w:rsidRDefault="00B0078F" w:rsidP="00B0078F">
      <w:pPr>
        <w:tabs>
          <w:tab w:val="left" w:pos="0"/>
        </w:tabs>
        <w:rPr>
          <w:sz w:val="22"/>
          <w:szCs w:val="22"/>
        </w:rPr>
      </w:pPr>
      <w:r w:rsidRPr="00395647">
        <w:rPr>
          <w:sz w:val="22"/>
          <w:szCs w:val="22"/>
        </w:rPr>
        <w:t>Reviews occur only in writing – there is no oral hearing.</w:t>
      </w:r>
    </w:p>
    <w:p w14:paraId="6E97B5C8" w14:textId="77777777" w:rsidR="00B0078F" w:rsidRPr="00395647" w:rsidRDefault="00B0078F" w:rsidP="00B0078F">
      <w:pPr>
        <w:tabs>
          <w:tab w:val="left" w:pos="0"/>
        </w:tabs>
        <w:rPr>
          <w:sz w:val="22"/>
          <w:szCs w:val="22"/>
        </w:rPr>
      </w:pPr>
    </w:p>
    <w:p w14:paraId="3B779D52" w14:textId="77777777" w:rsidR="00B0078F" w:rsidRPr="00395647" w:rsidRDefault="00B0078F" w:rsidP="00B0078F">
      <w:pPr>
        <w:rPr>
          <w:b/>
          <w:color w:val="660033"/>
          <w:sz w:val="22"/>
          <w:szCs w:val="22"/>
        </w:rPr>
      </w:pPr>
      <w:r w:rsidRPr="00395647">
        <w:rPr>
          <w:b/>
          <w:color w:val="660033"/>
          <w:sz w:val="22"/>
          <w:szCs w:val="22"/>
        </w:rPr>
        <w:t xml:space="preserve">What the physician must show </w:t>
      </w:r>
    </w:p>
    <w:p w14:paraId="76DB3325" w14:textId="77777777" w:rsidR="00B0078F" w:rsidRPr="00395647" w:rsidRDefault="00B0078F" w:rsidP="00B0078F">
      <w:pPr>
        <w:rPr>
          <w:color w:val="660033"/>
          <w:sz w:val="22"/>
          <w:szCs w:val="22"/>
        </w:rPr>
      </w:pPr>
      <w:r w:rsidRPr="00395647">
        <w:rPr>
          <w:sz w:val="22"/>
          <w:szCs w:val="22"/>
        </w:rPr>
        <w:t xml:space="preserve">The review documentation must reveal that there was a breach of process. </w:t>
      </w:r>
    </w:p>
    <w:p w14:paraId="03C82023" w14:textId="77777777" w:rsidR="00B0078F" w:rsidRPr="00395647" w:rsidRDefault="00B0078F" w:rsidP="00B0078F">
      <w:pPr>
        <w:rPr>
          <w:b/>
          <w:color w:val="660033"/>
          <w:sz w:val="22"/>
          <w:szCs w:val="22"/>
        </w:rPr>
      </w:pPr>
      <w:r w:rsidRPr="00395647">
        <w:rPr>
          <w:b/>
          <w:color w:val="660033"/>
          <w:sz w:val="22"/>
          <w:szCs w:val="22"/>
        </w:rPr>
        <w:t>Constitution and role of the review team</w:t>
      </w:r>
    </w:p>
    <w:p w14:paraId="2F858F1F" w14:textId="48C0378F" w:rsidR="00B0078F" w:rsidRPr="00395647" w:rsidRDefault="00B0078F" w:rsidP="00B0078F">
      <w:pPr>
        <w:rPr>
          <w:snapToGrid w:val="0"/>
          <w:sz w:val="22"/>
          <w:szCs w:val="22"/>
          <w:lang w:val="en-GB"/>
        </w:rPr>
      </w:pPr>
      <w:r w:rsidRPr="00395647">
        <w:rPr>
          <w:sz w:val="22"/>
          <w:szCs w:val="22"/>
        </w:rPr>
        <w:t>The Review Team</w:t>
      </w:r>
      <w:r w:rsidRPr="00395647">
        <w:rPr>
          <w:snapToGrid w:val="0"/>
          <w:sz w:val="22"/>
          <w:szCs w:val="22"/>
          <w:lang w:val="en-GB"/>
        </w:rPr>
        <w:t xml:space="preserve"> (“Review Team”) is the body entrusted with reviewing and assessing reviews of an allegation of a breach in process pursuant to an unsuccessful CCPE application. The Review Team consists of three (3) individuals, </w:t>
      </w:r>
      <w:r w:rsidR="005A4A35">
        <w:rPr>
          <w:snapToGrid w:val="0"/>
          <w:sz w:val="22"/>
          <w:szCs w:val="22"/>
          <w:lang w:val="en-GB"/>
        </w:rPr>
        <w:t>n</w:t>
      </w:r>
      <w:r w:rsidRPr="00395647">
        <w:rPr>
          <w:snapToGrid w:val="0"/>
          <w:sz w:val="22"/>
          <w:szCs w:val="22"/>
          <w:lang w:val="en-GB"/>
        </w:rPr>
        <w:t xml:space="preserve">one of whom </w:t>
      </w:r>
      <w:r w:rsidR="005A4A35">
        <w:rPr>
          <w:snapToGrid w:val="0"/>
          <w:sz w:val="22"/>
          <w:szCs w:val="22"/>
          <w:lang w:val="en-GB"/>
        </w:rPr>
        <w:t>appeared on the original panel</w:t>
      </w:r>
      <w:r w:rsidRPr="00395647">
        <w:rPr>
          <w:snapToGrid w:val="0"/>
          <w:sz w:val="22"/>
          <w:szCs w:val="22"/>
          <w:lang w:val="en-GB"/>
        </w:rPr>
        <w:t xml:space="preserve">.  Individuals selected have experience in leadership and/or are versed in </w:t>
      </w:r>
      <w:r w:rsidRPr="00395647">
        <w:rPr>
          <w:snapToGrid w:val="0"/>
          <w:sz w:val="22"/>
          <w:szCs w:val="22"/>
          <w:lang w:val="en-GB"/>
        </w:rPr>
        <w:lastRenderedPageBreak/>
        <w:t>procedural issues and may or may not be physicians.  The Review Team will meet, in person or via teleconference, no later than 90 days from receipt of the fee and documentation submitted by the candidate.   The Review Team makes the final determination regarding the allegations.</w:t>
      </w:r>
    </w:p>
    <w:p w14:paraId="6129863E" w14:textId="77777777" w:rsidR="00B0078F" w:rsidRPr="00395647" w:rsidRDefault="00B0078F" w:rsidP="00B0078F">
      <w:pPr>
        <w:tabs>
          <w:tab w:val="left" w:pos="1440"/>
        </w:tabs>
        <w:ind w:left="1440" w:hanging="1440"/>
        <w:rPr>
          <w:b/>
          <w:color w:val="660033"/>
          <w:sz w:val="22"/>
          <w:szCs w:val="22"/>
        </w:rPr>
      </w:pPr>
      <w:r w:rsidRPr="00395647">
        <w:rPr>
          <w:b/>
          <w:color w:val="660033"/>
          <w:sz w:val="22"/>
          <w:szCs w:val="22"/>
        </w:rPr>
        <w:t xml:space="preserve">The required review materials </w:t>
      </w:r>
    </w:p>
    <w:p w14:paraId="110FE193" w14:textId="77777777" w:rsidR="00B0078F" w:rsidRPr="00395647" w:rsidRDefault="00B0078F" w:rsidP="00B0078F">
      <w:pPr>
        <w:tabs>
          <w:tab w:val="left" w:pos="360"/>
        </w:tabs>
        <w:rPr>
          <w:sz w:val="22"/>
          <w:szCs w:val="22"/>
        </w:rPr>
      </w:pPr>
      <w:r w:rsidRPr="00395647">
        <w:rPr>
          <w:sz w:val="22"/>
          <w:szCs w:val="22"/>
        </w:rPr>
        <w:t>The following are the relevant review materials to be received together within 30 days of receiving notification of CCPE status:</w:t>
      </w:r>
    </w:p>
    <w:p w14:paraId="294D9135" w14:textId="77777777" w:rsidR="00B0078F" w:rsidRPr="00395647" w:rsidRDefault="00B0078F" w:rsidP="00B0078F">
      <w:pPr>
        <w:numPr>
          <w:ilvl w:val="0"/>
          <w:numId w:val="26"/>
        </w:numPr>
        <w:tabs>
          <w:tab w:val="left" w:pos="360"/>
        </w:tabs>
        <w:spacing w:before="0" w:after="0" w:line="240" w:lineRule="auto"/>
        <w:rPr>
          <w:sz w:val="22"/>
          <w:szCs w:val="22"/>
        </w:rPr>
      </w:pPr>
      <w:r w:rsidRPr="00395647">
        <w:rPr>
          <w:sz w:val="22"/>
          <w:szCs w:val="22"/>
        </w:rPr>
        <w:t xml:space="preserve">Candidate’s written request for a review </w:t>
      </w:r>
    </w:p>
    <w:p w14:paraId="1FC858B3" w14:textId="46E29AF5" w:rsidR="00B0078F" w:rsidRPr="00395647" w:rsidRDefault="00B0078F" w:rsidP="00B0078F">
      <w:pPr>
        <w:numPr>
          <w:ilvl w:val="0"/>
          <w:numId w:val="26"/>
        </w:numPr>
        <w:tabs>
          <w:tab w:val="left" w:pos="360"/>
        </w:tabs>
        <w:spacing w:before="0" w:after="0" w:line="240" w:lineRule="auto"/>
        <w:rPr>
          <w:sz w:val="22"/>
          <w:szCs w:val="22"/>
        </w:rPr>
      </w:pPr>
      <w:r w:rsidRPr="00395647">
        <w:rPr>
          <w:sz w:val="22"/>
          <w:szCs w:val="22"/>
        </w:rPr>
        <w:t>Candidate’s documentation outlining alleged breach of process</w:t>
      </w:r>
    </w:p>
    <w:p w14:paraId="63FF9894" w14:textId="7E5F8503" w:rsidR="00B0078F" w:rsidRPr="00395647" w:rsidRDefault="00B0078F" w:rsidP="00B0078F">
      <w:pPr>
        <w:numPr>
          <w:ilvl w:val="0"/>
          <w:numId w:val="26"/>
        </w:numPr>
        <w:tabs>
          <w:tab w:val="left" w:pos="720"/>
        </w:tabs>
        <w:spacing w:before="0" w:after="0" w:line="240" w:lineRule="auto"/>
        <w:rPr>
          <w:sz w:val="22"/>
          <w:szCs w:val="22"/>
        </w:rPr>
      </w:pPr>
      <w:r w:rsidRPr="00395647">
        <w:rPr>
          <w:sz w:val="22"/>
          <w:szCs w:val="22"/>
        </w:rPr>
        <w:t>A cheque in the amount of the Review Fee ($300.00)</w:t>
      </w:r>
    </w:p>
    <w:p w14:paraId="5F8D3F87" w14:textId="77777777" w:rsidR="00B0078F" w:rsidRPr="00395647" w:rsidRDefault="00B0078F" w:rsidP="00B0078F">
      <w:pPr>
        <w:ind w:left="360" w:hanging="360"/>
        <w:rPr>
          <w:sz w:val="22"/>
          <w:szCs w:val="22"/>
        </w:rPr>
      </w:pPr>
    </w:p>
    <w:p w14:paraId="310F82AF" w14:textId="77777777" w:rsidR="00B0078F" w:rsidRPr="00395647" w:rsidRDefault="00B0078F" w:rsidP="00B0078F">
      <w:pPr>
        <w:tabs>
          <w:tab w:val="left" w:pos="1440"/>
        </w:tabs>
        <w:ind w:left="1440" w:hanging="1440"/>
        <w:rPr>
          <w:b/>
          <w:color w:val="660033"/>
          <w:sz w:val="22"/>
          <w:szCs w:val="22"/>
        </w:rPr>
      </w:pPr>
      <w:r w:rsidRPr="00395647">
        <w:rPr>
          <w:b/>
          <w:color w:val="660033"/>
          <w:sz w:val="22"/>
          <w:szCs w:val="22"/>
        </w:rPr>
        <w:t xml:space="preserve">Steps in the review process  </w:t>
      </w:r>
    </w:p>
    <w:p w14:paraId="3B15416D" w14:textId="1580D44D" w:rsidR="00B0078F" w:rsidRPr="00395647" w:rsidRDefault="00B0078F" w:rsidP="00B0078F">
      <w:pPr>
        <w:numPr>
          <w:ilvl w:val="0"/>
          <w:numId w:val="27"/>
        </w:numPr>
        <w:tabs>
          <w:tab w:val="left" w:pos="360"/>
        </w:tabs>
        <w:spacing w:before="0" w:after="0" w:line="240" w:lineRule="auto"/>
        <w:rPr>
          <w:sz w:val="22"/>
          <w:szCs w:val="22"/>
        </w:rPr>
      </w:pPr>
      <w:r w:rsidRPr="00395647">
        <w:rPr>
          <w:sz w:val="22"/>
          <w:szCs w:val="22"/>
        </w:rPr>
        <w:t xml:space="preserve">After submission of the required materials to the </w:t>
      </w:r>
      <w:r w:rsidR="00B31789">
        <w:rPr>
          <w:sz w:val="22"/>
          <w:szCs w:val="22"/>
        </w:rPr>
        <w:t>CCPE Secretariat</w:t>
      </w:r>
      <w:r w:rsidRPr="00395647">
        <w:rPr>
          <w:sz w:val="22"/>
          <w:szCs w:val="22"/>
        </w:rPr>
        <w:t xml:space="preserve">, the </w:t>
      </w:r>
      <w:r w:rsidR="00B31789">
        <w:rPr>
          <w:sz w:val="22"/>
          <w:szCs w:val="22"/>
        </w:rPr>
        <w:t>Secretariat</w:t>
      </w:r>
      <w:r w:rsidR="00B31789" w:rsidRPr="00395647">
        <w:rPr>
          <w:sz w:val="22"/>
          <w:szCs w:val="22"/>
        </w:rPr>
        <w:t xml:space="preserve"> </w:t>
      </w:r>
      <w:r w:rsidRPr="00395647">
        <w:rPr>
          <w:sz w:val="22"/>
          <w:szCs w:val="22"/>
        </w:rPr>
        <w:t xml:space="preserve">shall assess, in consultation with legal counsel, whether the request for a review meets the grounds for review, then make a written recommendation to the Review Team. </w:t>
      </w:r>
    </w:p>
    <w:p w14:paraId="397BC1DF" w14:textId="37E3BC18" w:rsidR="00B0078F" w:rsidRPr="00395647" w:rsidRDefault="00B0078F" w:rsidP="00B0078F">
      <w:pPr>
        <w:numPr>
          <w:ilvl w:val="0"/>
          <w:numId w:val="27"/>
        </w:numPr>
        <w:tabs>
          <w:tab w:val="left" w:pos="360"/>
        </w:tabs>
        <w:spacing w:before="0" w:after="0" w:line="240" w:lineRule="auto"/>
        <w:rPr>
          <w:sz w:val="22"/>
          <w:szCs w:val="22"/>
        </w:rPr>
      </w:pPr>
      <w:r w:rsidRPr="00395647">
        <w:rPr>
          <w:sz w:val="22"/>
          <w:szCs w:val="22"/>
        </w:rPr>
        <w:t xml:space="preserve">The </w:t>
      </w:r>
      <w:r w:rsidR="00B31789">
        <w:rPr>
          <w:sz w:val="22"/>
          <w:szCs w:val="22"/>
        </w:rPr>
        <w:t>CCPE</w:t>
      </w:r>
      <w:r w:rsidR="00B31789" w:rsidRPr="00395647">
        <w:rPr>
          <w:sz w:val="22"/>
          <w:szCs w:val="22"/>
        </w:rPr>
        <w:t xml:space="preserve"> </w:t>
      </w:r>
      <w:r w:rsidR="00B31789">
        <w:rPr>
          <w:sz w:val="22"/>
          <w:szCs w:val="22"/>
        </w:rPr>
        <w:t>Secretariat</w:t>
      </w:r>
      <w:r w:rsidR="00B31789" w:rsidRPr="00395647">
        <w:rPr>
          <w:sz w:val="22"/>
          <w:szCs w:val="22"/>
        </w:rPr>
        <w:t xml:space="preserve"> </w:t>
      </w:r>
      <w:r w:rsidRPr="00395647">
        <w:rPr>
          <w:sz w:val="22"/>
          <w:szCs w:val="22"/>
        </w:rPr>
        <w:t>shall convene a Review Team.</w:t>
      </w:r>
    </w:p>
    <w:p w14:paraId="5BC96898" w14:textId="2901215B" w:rsidR="00B0078F" w:rsidRPr="00395647" w:rsidRDefault="00B0078F" w:rsidP="00B0078F">
      <w:pPr>
        <w:numPr>
          <w:ilvl w:val="0"/>
          <w:numId w:val="27"/>
        </w:numPr>
        <w:tabs>
          <w:tab w:val="left" w:pos="360"/>
        </w:tabs>
        <w:spacing w:before="0" w:after="0" w:line="240" w:lineRule="auto"/>
        <w:rPr>
          <w:sz w:val="22"/>
          <w:szCs w:val="22"/>
        </w:rPr>
      </w:pPr>
      <w:r w:rsidRPr="00395647">
        <w:rPr>
          <w:sz w:val="22"/>
          <w:szCs w:val="22"/>
        </w:rPr>
        <w:t xml:space="preserve">The </w:t>
      </w:r>
      <w:r w:rsidR="00B31789">
        <w:rPr>
          <w:sz w:val="22"/>
          <w:szCs w:val="22"/>
        </w:rPr>
        <w:t>CCPE</w:t>
      </w:r>
      <w:r w:rsidR="00B31789" w:rsidRPr="00395647">
        <w:rPr>
          <w:sz w:val="22"/>
          <w:szCs w:val="22"/>
        </w:rPr>
        <w:t xml:space="preserve"> </w:t>
      </w:r>
      <w:r w:rsidR="00B31789">
        <w:rPr>
          <w:sz w:val="22"/>
          <w:szCs w:val="22"/>
        </w:rPr>
        <w:t>Secretariat</w:t>
      </w:r>
      <w:r w:rsidR="00B31789" w:rsidRPr="00395647">
        <w:rPr>
          <w:sz w:val="22"/>
          <w:szCs w:val="22"/>
        </w:rPr>
        <w:t xml:space="preserve"> </w:t>
      </w:r>
      <w:r w:rsidRPr="00395647">
        <w:rPr>
          <w:sz w:val="22"/>
          <w:szCs w:val="22"/>
        </w:rPr>
        <w:t>will send the Review Team members the Candidate’s documentation of an alleged breach of process and staff assessment and recommended remedy.</w:t>
      </w:r>
    </w:p>
    <w:p w14:paraId="58BE6E3A" w14:textId="2B69648B" w:rsidR="00B0078F" w:rsidRPr="00395647" w:rsidRDefault="00B0078F" w:rsidP="00B0078F">
      <w:pPr>
        <w:numPr>
          <w:ilvl w:val="0"/>
          <w:numId w:val="27"/>
        </w:numPr>
        <w:tabs>
          <w:tab w:val="left" w:pos="360"/>
        </w:tabs>
        <w:spacing w:before="0" w:after="0" w:line="240" w:lineRule="auto"/>
        <w:rPr>
          <w:sz w:val="22"/>
          <w:szCs w:val="22"/>
        </w:rPr>
      </w:pPr>
      <w:r w:rsidRPr="00395647">
        <w:rPr>
          <w:sz w:val="22"/>
          <w:szCs w:val="22"/>
        </w:rPr>
        <w:t xml:space="preserve">The Review Team shall study the Review Materials submitted and recommendation from the </w:t>
      </w:r>
      <w:r w:rsidR="00B31789">
        <w:rPr>
          <w:sz w:val="22"/>
          <w:szCs w:val="22"/>
        </w:rPr>
        <w:t>CCPE Secretariat</w:t>
      </w:r>
      <w:r w:rsidRPr="00395647">
        <w:rPr>
          <w:sz w:val="22"/>
          <w:szCs w:val="22"/>
        </w:rPr>
        <w:t>, and independently come to a determination answering the following question: Was the candidate’s application assessment process a fair one?</w:t>
      </w:r>
    </w:p>
    <w:p w14:paraId="1C978D33" w14:textId="05430317" w:rsidR="00B0078F" w:rsidRPr="00395647" w:rsidRDefault="00B0078F" w:rsidP="00B0078F">
      <w:pPr>
        <w:numPr>
          <w:ilvl w:val="0"/>
          <w:numId w:val="27"/>
        </w:numPr>
        <w:tabs>
          <w:tab w:val="left" w:pos="360"/>
        </w:tabs>
        <w:spacing w:before="0" w:after="0" w:line="240" w:lineRule="auto"/>
        <w:rPr>
          <w:sz w:val="22"/>
          <w:szCs w:val="22"/>
        </w:rPr>
      </w:pPr>
      <w:r w:rsidRPr="00395647">
        <w:rPr>
          <w:sz w:val="22"/>
          <w:szCs w:val="22"/>
        </w:rPr>
        <w:t xml:space="preserve">The Review Team shall write its decision, including a remedy, and provide this to the </w:t>
      </w:r>
      <w:r w:rsidR="00B31789">
        <w:rPr>
          <w:sz w:val="22"/>
          <w:szCs w:val="22"/>
        </w:rPr>
        <w:t>CCPE Secretariat</w:t>
      </w:r>
      <w:r w:rsidRPr="00395647">
        <w:rPr>
          <w:sz w:val="22"/>
          <w:szCs w:val="22"/>
        </w:rPr>
        <w:t>.</w:t>
      </w:r>
    </w:p>
    <w:p w14:paraId="7D10A71B" w14:textId="76DA2D9E" w:rsidR="00B0078F" w:rsidRPr="00395647" w:rsidRDefault="00B0078F" w:rsidP="00B0078F">
      <w:pPr>
        <w:numPr>
          <w:ilvl w:val="0"/>
          <w:numId w:val="27"/>
        </w:numPr>
        <w:tabs>
          <w:tab w:val="left" w:pos="360"/>
        </w:tabs>
        <w:spacing w:before="0" w:after="0" w:line="240" w:lineRule="auto"/>
        <w:rPr>
          <w:sz w:val="22"/>
          <w:szCs w:val="22"/>
        </w:rPr>
      </w:pPr>
      <w:r w:rsidRPr="00395647">
        <w:rPr>
          <w:sz w:val="22"/>
          <w:szCs w:val="22"/>
        </w:rPr>
        <w:t xml:space="preserve">The Review Team shall notify the candidate, via </w:t>
      </w:r>
      <w:r w:rsidR="00B31789">
        <w:rPr>
          <w:sz w:val="22"/>
          <w:szCs w:val="22"/>
        </w:rPr>
        <w:t>CCPE Secretariat</w:t>
      </w:r>
      <w:r w:rsidRPr="00395647">
        <w:rPr>
          <w:sz w:val="22"/>
          <w:szCs w:val="22"/>
        </w:rPr>
        <w:t>, of the Review Team’s final decision.</w:t>
      </w:r>
    </w:p>
    <w:p w14:paraId="47D9B5E3" w14:textId="77777777" w:rsidR="008459C7" w:rsidRDefault="008459C7" w:rsidP="00B0078F">
      <w:pPr>
        <w:tabs>
          <w:tab w:val="left" w:pos="720"/>
        </w:tabs>
        <w:rPr>
          <w:b/>
          <w:color w:val="660033"/>
          <w:sz w:val="22"/>
          <w:szCs w:val="22"/>
        </w:rPr>
      </w:pPr>
    </w:p>
    <w:p w14:paraId="147274DC" w14:textId="39B74B8A" w:rsidR="00B0078F" w:rsidRPr="00395647" w:rsidRDefault="00B0078F" w:rsidP="00B0078F">
      <w:pPr>
        <w:tabs>
          <w:tab w:val="left" w:pos="720"/>
        </w:tabs>
        <w:rPr>
          <w:b/>
          <w:sz w:val="22"/>
          <w:szCs w:val="22"/>
        </w:rPr>
      </w:pPr>
      <w:r w:rsidRPr="00395647">
        <w:rPr>
          <w:b/>
          <w:color w:val="660033"/>
          <w:sz w:val="22"/>
          <w:szCs w:val="22"/>
        </w:rPr>
        <w:t>Remedy</w:t>
      </w:r>
      <w:r w:rsidRPr="00395647">
        <w:rPr>
          <w:b/>
          <w:sz w:val="22"/>
          <w:szCs w:val="22"/>
        </w:rPr>
        <w:t xml:space="preserve"> </w:t>
      </w:r>
    </w:p>
    <w:p w14:paraId="05F9D176" w14:textId="77777777" w:rsidR="00B0078F" w:rsidRPr="00395647" w:rsidRDefault="00B0078F" w:rsidP="00B0078F">
      <w:pPr>
        <w:tabs>
          <w:tab w:val="left" w:pos="720"/>
        </w:tabs>
        <w:rPr>
          <w:sz w:val="22"/>
          <w:szCs w:val="22"/>
        </w:rPr>
      </w:pPr>
      <w:r w:rsidRPr="00395647">
        <w:rPr>
          <w:sz w:val="22"/>
          <w:szCs w:val="22"/>
        </w:rPr>
        <w:t>The Review Team has 3 possible remedies to dispose of the review request:</w:t>
      </w:r>
    </w:p>
    <w:p w14:paraId="5BE55A2B" w14:textId="77777777" w:rsidR="00B0078F" w:rsidRPr="00395647" w:rsidRDefault="00B0078F" w:rsidP="00B0078F">
      <w:pPr>
        <w:numPr>
          <w:ilvl w:val="0"/>
          <w:numId w:val="28"/>
        </w:numPr>
        <w:tabs>
          <w:tab w:val="left" w:pos="720"/>
        </w:tabs>
        <w:spacing w:before="0" w:after="0" w:line="240" w:lineRule="auto"/>
        <w:rPr>
          <w:sz w:val="22"/>
          <w:szCs w:val="22"/>
        </w:rPr>
      </w:pPr>
      <w:r w:rsidRPr="00395647">
        <w:rPr>
          <w:sz w:val="22"/>
          <w:szCs w:val="22"/>
        </w:rPr>
        <w:t>Refer the matter to the original panel to determine the matter in accordance with specified direction(s)</w:t>
      </w:r>
    </w:p>
    <w:p w14:paraId="08C111F5" w14:textId="77777777" w:rsidR="00B0078F" w:rsidRPr="00395647" w:rsidRDefault="00B0078F" w:rsidP="00B0078F">
      <w:pPr>
        <w:numPr>
          <w:ilvl w:val="0"/>
          <w:numId w:val="28"/>
        </w:numPr>
        <w:tabs>
          <w:tab w:val="left" w:pos="720"/>
        </w:tabs>
        <w:spacing w:before="0" w:after="0" w:line="240" w:lineRule="auto"/>
        <w:rPr>
          <w:sz w:val="22"/>
          <w:szCs w:val="22"/>
        </w:rPr>
      </w:pPr>
      <w:r w:rsidRPr="00395647">
        <w:rPr>
          <w:sz w:val="22"/>
          <w:szCs w:val="22"/>
        </w:rPr>
        <w:t>Overturn the original panel’s decision due to arbitrariness, unfairness, bias or bad faith and send it to a new panel for decision</w:t>
      </w:r>
    </w:p>
    <w:p w14:paraId="71DA9634" w14:textId="77777777" w:rsidR="00B0078F" w:rsidRPr="00395647" w:rsidRDefault="00B0078F" w:rsidP="00B0078F">
      <w:pPr>
        <w:numPr>
          <w:ilvl w:val="0"/>
          <w:numId w:val="28"/>
        </w:numPr>
        <w:tabs>
          <w:tab w:val="left" w:pos="720"/>
        </w:tabs>
        <w:spacing w:before="0" w:after="0" w:line="240" w:lineRule="auto"/>
        <w:rPr>
          <w:sz w:val="22"/>
          <w:szCs w:val="22"/>
        </w:rPr>
      </w:pPr>
      <w:r w:rsidRPr="00395647">
        <w:rPr>
          <w:sz w:val="22"/>
          <w:szCs w:val="22"/>
        </w:rPr>
        <w:t>Confirm the original panel’s decision</w:t>
      </w:r>
    </w:p>
    <w:p w14:paraId="21C84C4F" w14:textId="77777777" w:rsidR="008459C7" w:rsidRDefault="008459C7" w:rsidP="00B0078F">
      <w:pPr>
        <w:tabs>
          <w:tab w:val="left" w:pos="720"/>
        </w:tabs>
        <w:rPr>
          <w:b/>
          <w:color w:val="660033"/>
          <w:sz w:val="22"/>
          <w:szCs w:val="22"/>
        </w:rPr>
      </w:pPr>
    </w:p>
    <w:p w14:paraId="35634362" w14:textId="0623AD9E" w:rsidR="00B0078F" w:rsidRPr="00395647" w:rsidRDefault="00B0078F" w:rsidP="00B0078F">
      <w:pPr>
        <w:tabs>
          <w:tab w:val="left" w:pos="720"/>
        </w:tabs>
        <w:rPr>
          <w:b/>
          <w:sz w:val="22"/>
          <w:szCs w:val="22"/>
        </w:rPr>
      </w:pPr>
      <w:r w:rsidRPr="00395647">
        <w:rPr>
          <w:b/>
          <w:color w:val="660033"/>
          <w:sz w:val="22"/>
          <w:szCs w:val="22"/>
        </w:rPr>
        <w:t>Decision is final</w:t>
      </w:r>
    </w:p>
    <w:p w14:paraId="1C2CD44F" w14:textId="086B4C66" w:rsidR="005610CB" w:rsidRPr="00395647" w:rsidRDefault="00B0078F" w:rsidP="00395647">
      <w:pPr>
        <w:rPr>
          <w:snapToGrid w:val="0"/>
          <w:sz w:val="22"/>
          <w:szCs w:val="22"/>
          <w:lang w:val="en-GB"/>
        </w:rPr>
      </w:pPr>
      <w:r w:rsidRPr="00395647">
        <w:rPr>
          <w:snapToGrid w:val="0"/>
          <w:sz w:val="22"/>
          <w:szCs w:val="22"/>
          <w:lang w:val="en-GB"/>
        </w:rPr>
        <w:t>The decisions of the Review Team are final.</w:t>
      </w:r>
    </w:p>
    <w:sectPr w:rsidR="005610CB" w:rsidRPr="00395647" w:rsidSect="00395647">
      <w:headerReference w:type="even" r:id="rId12"/>
      <w:headerReference w:type="default" r:id="rId13"/>
      <w:footerReference w:type="even" r:id="rId14"/>
      <w:footerReference w:type="default" r:id="rId15"/>
      <w:pgSz w:w="12240" w:h="15840"/>
      <w:pgMar w:top="222" w:right="720" w:bottom="1782" w:left="709" w:header="288"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C23F" w14:textId="77777777" w:rsidR="006F3C41" w:rsidRDefault="006F3C41">
      <w:r>
        <w:separator/>
      </w:r>
    </w:p>
  </w:endnote>
  <w:endnote w:type="continuationSeparator" w:id="0">
    <w:p w14:paraId="7366EFA4" w14:textId="77777777" w:rsidR="006F3C41" w:rsidRDefault="006F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Segoe UI Semiligh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kzidenz-Grotesk Pro Regula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9BAD" w14:textId="77777777" w:rsidR="00762288" w:rsidRDefault="00762288" w:rsidP="00323A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62F77" w14:textId="77777777" w:rsidR="00762288" w:rsidRDefault="00762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57AE" w14:textId="77777777" w:rsidR="00762288" w:rsidRDefault="00762288" w:rsidP="00F869D2">
    <w:pPr>
      <w:pStyle w:val="Footer"/>
      <w:framePr w:wrap="auto" w:vAnchor="text" w:hAnchor="page" w:y="-328"/>
      <w:jc w:val="right"/>
    </w:pPr>
  </w:p>
  <w:p w14:paraId="67338A85" w14:textId="4B91A2F8" w:rsidR="00762288" w:rsidRPr="00395647" w:rsidRDefault="00395647" w:rsidP="00395647">
    <w:pPr>
      <w:rPr>
        <w:rFonts w:cs="Arial"/>
        <w:color w:val="000000" w:themeColor="text1"/>
        <w:sz w:val="22"/>
        <w:szCs w:val="22"/>
      </w:rPr>
    </w:pPr>
    <w:r w:rsidRPr="00395647">
      <w:rPr>
        <w:rFonts w:cs="Arial"/>
        <w:color w:val="000000" w:themeColor="text1"/>
        <w:sz w:val="22"/>
        <w:szCs w:val="22"/>
      </w:rPr>
      <w:t xml:space="preserve">Revised </w:t>
    </w:r>
    <w:r w:rsidR="00355D8A">
      <w:rPr>
        <w:rFonts w:cs="Arial"/>
        <w:color w:val="000000" w:themeColor="text1"/>
        <w:sz w:val="22"/>
        <w:szCs w:val="22"/>
      </w:rPr>
      <w:t xml:space="preserve">Mar 18, </w:t>
    </w:r>
    <w:proofErr w:type="gramStart"/>
    <w:r w:rsidR="00355D8A">
      <w:rPr>
        <w:rFonts w:cs="Arial"/>
        <w:color w:val="000000" w:themeColor="text1"/>
        <w:sz w:val="22"/>
        <w:szCs w:val="22"/>
      </w:rPr>
      <w:t>2026</w:t>
    </w:r>
    <w:proofErr w:type="gramEnd"/>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tab/>
    </w:r>
    <w:r w:rsidRPr="00395647">
      <w:rPr>
        <w:rFonts w:cs="Arial"/>
        <w:color w:val="000000" w:themeColor="text1"/>
        <w:sz w:val="22"/>
        <w:szCs w:val="22"/>
      </w:rPr>
      <w:fldChar w:fldCharType="begin"/>
    </w:r>
    <w:r w:rsidRPr="00395647">
      <w:rPr>
        <w:rFonts w:cs="Arial"/>
        <w:color w:val="000000" w:themeColor="text1"/>
        <w:sz w:val="22"/>
        <w:szCs w:val="22"/>
      </w:rPr>
      <w:instrText xml:space="preserve"> PAGE  \* MERGEFORMAT </w:instrText>
    </w:r>
    <w:r w:rsidRPr="00395647">
      <w:rPr>
        <w:rFonts w:cs="Arial"/>
        <w:color w:val="000000" w:themeColor="text1"/>
        <w:sz w:val="22"/>
        <w:szCs w:val="22"/>
      </w:rPr>
      <w:fldChar w:fldCharType="separate"/>
    </w:r>
    <w:r w:rsidR="000E3CE7">
      <w:rPr>
        <w:rFonts w:cs="Arial"/>
        <w:noProof/>
        <w:color w:val="000000" w:themeColor="text1"/>
        <w:sz w:val="22"/>
        <w:szCs w:val="22"/>
      </w:rPr>
      <w:t>1</w:t>
    </w:r>
    <w:r w:rsidRPr="00395647">
      <w:rPr>
        <w:rFonts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90BB" w14:textId="77777777" w:rsidR="006F3C41" w:rsidRDefault="006F3C41">
      <w:r>
        <w:separator/>
      </w:r>
    </w:p>
  </w:footnote>
  <w:footnote w:type="continuationSeparator" w:id="0">
    <w:p w14:paraId="7E93CBAF" w14:textId="77777777" w:rsidR="006F3C41" w:rsidRDefault="006F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63A8" w14:textId="77777777" w:rsidR="00762288" w:rsidRDefault="00762288" w:rsidP="003228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8F27B" w14:textId="77777777" w:rsidR="00762288" w:rsidRDefault="00762288" w:rsidP="003228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E0C4" w14:textId="2FBB3907" w:rsidR="00762288" w:rsidRPr="00DA317D" w:rsidRDefault="00413CFA" w:rsidP="007A0B1F">
    <w:pPr>
      <w:rPr>
        <w:i/>
        <w:color w:val="FFFFFF"/>
        <w:sz w:val="16"/>
        <w:szCs w:val="16"/>
      </w:rPr>
    </w:pPr>
    <w:r>
      <w:rPr>
        <w:noProof/>
      </w:rPr>
      <mc:AlternateContent>
        <mc:Choice Requires="wps">
          <w:drawing>
            <wp:anchor distT="0" distB="0" distL="114300" distR="114300" simplePos="0" relativeHeight="251657728" behindDoc="1" locked="0" layoutInCell="1" allowOverlap="1" wp14:anchorId="4806628C" wp14:editId="37FF5F7D">
              <wp:simplePos x="0" y="0"/>
              <wp:positionH relativeFrom="column">
                <wp:posOffset>-457200</wp:posOffset>
              </wp:positionH>
              <wp:positionV relativeFrom="paragraph">
                <wp:posOffset>-251460</wp:posOffset>
              </wp:positionV>
              <wp:extent cx="7886700" cy="685800"/>
              <wp:effectExtent l="0" t="254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85800"/>
                      </a:xfrm>
                      <a:prstGeom prst="rect">
                        <a:avLst/>
                      </a:prstGeom>
                      <a:solidFill>
                        <a:srgbClr val="283943"/>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B696BD" id="Rectangle 1" o:spid="_x0000_s1026" style="position:absolute;margin-left:-36pt;margin-top:-19.8pt;width:62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" fillcolor="#283943" stroked="f" strokecolor="#4a7ebb">
              <v:shadow color="black" opacity="22936f" origin=",.5" offset="0,.63889mm"/>
            </v:rect>
          </w:pict>
        </mc:Fallback>
      </mc:AlternateContent>
    </w:r>
    <w:r w:rsidR="00F11C84">
      <w:rPr>
        <w:b/>
        <w:bCs/>
        <w:color w:val="FFFFFF"/>
        <w:sz w:val="28"/>
        <w:szCs w:val="28"/>
      </w:rPr>
      <w:t xml:space="preserve">CCPE </w:t>
    </w:r>
    <w:r w:rsidR="00B0078F">
      <w:rPr>
        <w:b/>
        <w:bCs/>
        <w:color w:val="FFFFFF"/>
        <w:sz w:val="28"/>
        <w:szCs w:val="28"/>
      </w:rPr>
      <w:t>REVIEW GUIDELINES</w:t>
    </w:r>
    <w:r w:rsidR="00762288" w:rsidRPr="00DA317D">
      <w:rPr>
        <w:i/>
        <w:color w:val="FFFFFF"/>
        <w:sz w:val="16"/>
        <w:szCs w:val="16"/>
      </w:rPr>
      <w:tab/>
    </w:r>
    <w:r w:rsidR="00762288" w:rsidRPr="00DA317D">
      <w:rPr>
        <w:i/>
        <w:color w:val="FFFFFF"/>
        <w:sz w:val="16"/>
        <w:szCs w:val="16"/>
      </w:rPr>
      <w:tab/>
    </w:r>
    <w:r w:rsidR="00762288" w:rsidRPr="00DA317D">
      <w:rPr>
        <w:i/>
        <w:color w:val="FFFFFF"/>
        <w:sz w:val="16"/>
        <w:szCs w:val="16"/>
      </w:rPr>
      <w:tab/>
    </w:r>
    <w:r w:rsidR="00762288" w:rsidRPr="00DA317D">
      <w:rPr>
        <w:i/>
        <w:color w:val="FFFFFF"/>
        <w:sz w:val="16"/>
        <w:szCs w:val="16"/>
      </w:rPr>
      <w:tab/>
    </w:r>
    <w:r w:rsidR="00762288" w:rsidRPr="00DA317D">
      <w:rPr>
        <w:i/>
        <w:color w:val="FFFFFF"/>
        <w:sz w:val="16"/>
        <w:szCs w:val="16"/>
      </w:rPr>
      <w:tab/>
      <w:t xml:space="preserve">              </w:t>
    </w:r>
  </w:p>
  <w:p w14:paraId="6237B85C" w14:textId="77777777" w:rsidR="00762288" w:rsidRPr="001C1DE8" w:rsidRDefault="00762288" w:rsidP="008C6598">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87BB7"/>
    <w:multiLevelType w:val="hybridMultilevel"/>
    <w:tmpl w:val="9078F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B201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2023CC6"/>
    <w:multiLevelType w:val="hybridMultilevel"/>
    <w:tmpl w:val="87E6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2493"/>
    <w:multiLevelType w:val="multilevel"/>
    <w:tmpl w:val="C8E0E3A0"/>
    <w:lvl w:ilvl="0">
      <w:start w:val="1"/>
      <w:numFmt w:val="bullet"/>
      <w:lvlText w:val=""/>
      <w:lvlJc w:val="left"/>
      <w:pPr>
        <w:tabs>
          <w:tab w:val="num" w:pos="720"/>
        </w:tabs>
        <w:ind w:left="720" w:hanging="360"/>
      </w:pPr>
      <w:rPr>
        <w:rFonts w:ascii="Wingdings" w:hAnsi="Wingdings" w:hint="default"/>
        <w:color w:val="660033"/>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FC600F"/>
    <w:multiLevelType w:val="hybridMultilevel"/>
    <w:tmpl w:val="E7BCC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55ECB"/>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E661E"/>
    <w:multiLevelType w:val="hybridMultilevel"/>
    <w:tmpl w:val="88F91A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A452BF"/>
    <w:multiLevelType w:val="hybridMultilevel"/>
    <w:tmpl w:val="CDD27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A7680"/>
    <w:multiLevelType w:val="hybridMultilevel"/>
    <w:tmpl w:val="DB6C6DD6"/>
    <w:lvl w:ilvl="0" w:tplc="AD2E333A">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B67BF"/>
    <w:multiLevelType w:val="hybridMultilevel"/>
    <w:tmpl w:val="9636174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Wingdings"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Wingdings"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B9C6D6B"/>
    <w:multiLevelType w:val="hybridMultilevel"/>
    <w:tmpl w:val="07EC29D4"/>
    <w:lvl w:ilvl="0" w:tplc="BAA836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6F2F1C"/>
    <w:multiLevelType w:val="hybridMultilevel"/>
    <w:tmpl w:val="AC1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B5296"/>
    <w:multiLevelType w:val="hybridMultilevel"/>
    <w:tmpl w:val="218A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63B0C"/>
    <w:multiLevelType w:val="hybridMultilevel"/>
    <w:tmpl w:val="59EC2992"/>
    <w:lvl w:ilvl="0" w:tplc="FFFFFFFF">
      <w:start w:val="1"/>
      <w:numFmt w:val="decimal"/>
      <w:lvlText w:val="%1."/>
      <w:lvlJc w:val="left"/>
      <w:pPr>
        <w:ind w:left="720" w:hanging="360"/>
      </w:pPr>
      <w:rPr>
        <w:rFonts w:hint="default"/>
        <w:b/>
        <w:i w:val="0"/>
        <w:color w:val="660033"/>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0C709B"/>
    <w:multiLevelType w:val="hybridMultilevel"/>
    <w:tmpl w:val="014C2322"/>
    <w:lvl w:ilvl="0" w:tplc="8E724D32">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0EC0690"/>
    <w:multiLevelType w:val="hybridMultilevel"/>
    <w:tmpl w:val="D9DA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24640"/>
    <w:multiLevelType w:val="multilevel"/>
    <w:tmpl w:val="C310E2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3E476EBC"/>
    <w:multiLevelType w:val="hybridMultilevel"/>
    <w:tmpl w:val="6D04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D4789"/>
    <w:multiLevelType w:val="hybridMultilevel"/>
    <w:tmpl w:val="3006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9424E"/>
    <w:multiLevelType w:val="hybridMultilevel"/>
    <w:tmpl w:val="3BA461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679AF"/>
    <w:multiLevelType w:val="multilevel"/>
    <w:tmpl w:val="C310E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CA03A02"/>
    <w:multiLevelType w:val="hybridMultilevel"/>
    <w:tmpl w:val="DB1A207C"/>
    <w:lvl w:ilvl="0" w:tplc="B33440E2">
      <w:start w:val="1"/>
      <w:numFmt w:val="bullet"/>
      <w:lvlText w:val=""/>
      <w:lvlJc w:val="left"/>
      <w:pPr>
        <w:ind w:left="720" w:hanging="360"/>
      </w:pPr>
      <w:rPr>
        <w:rFonts w:ascii="Wingdings" w:hAnsi="Wingdings" w:hint="default"/>
        <w:color w:val="660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5676A"/>
    <w:multiLevelType w:val="hybridMultilevel"/>
    <w:tmpl w:val="5396FBC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C665990"/>
    <w:multiLevelType w:val="hybridMultilevel"/>
    <w:tmpl w:val="920EC0F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1F180F"/>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547D4"/>
    <w:multiLevelType w:val="hybridMultilevel"/>
    <w:tmpl w:val="B0FC5954"/>
    <w:lvl w:ilvl="0" w:tplc="0409000F">
      <w:start w:val="1"/>
      <w:numFmt w:val="decimal"/>
      <w:lvlText w:val="%1."/>
      <w:lvlJc w:val="left"/>
      <w:pPr>
        <w:ind w:left="1080" w:hanging="360"/>
      </w:pPr>
    </w:lvl>
    <w:lvl w:ilvl="1" w:tplc="AD2E333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604239"/>
    <w:multiLevelType w:val="hybridMultilevel"/>
    <w:tmpl w:val="68DA1242"/>
    <w:lvl w:ilvl="0" w:tplc="3C029800">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7F0D26"/>
    <w:multiLevelType w:val="hybridMultilevel"/>
    <w:tmpl w:val="B6A8F780"/>
    <w:lvl w:ilvl="0" w:tplc="8BB89E4C">
      <w:start w:val="1"/>
      <w:numFmt w:val="decimal"/>
      <w:lvlText w:val="%1."/>
      <w:lvlJc w:val="left"/>
      <w:pPr>
        <w:tabs>
          <w:tab w:val="num" w:pos="360"/>
        </w:tabs>
        <w:ind w:left="360" w:hanging="360"/>
      </w:pPr>
      <w:rPr>
        <w:rFonts w:ascii="Futura Lt BT" w:hAnsi="Futura Lt BT" w:hint="default"/>
        <w:b w:val="0"/>
        <w:i w:val="0"/>
        <w:color w:val="auto"/>
        <w:sz w:val="22"/>
        <w:szCs w:val="22"/>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2127768255">
    <w:abstractNumId w:val="16"/>
  </w:num>
  <w:num w:numId="2" w16cid:durableId="456605081">
    <w:abstractNumId w:val="20"/>
  </w:num>
  <w:num w:numId="3" w16cid:durableId="498809686">
    <w:abstractNumId w:val="3"/>
  </w:num>
  <w:num w:numId="4" w16cid:durableId="1179925753">
    <w:abstractNumId w:val="10"/>
  </w:num>
  <w:num w:numId="5" w16cid:durableId="57557406">
    <w:abstractNumId w:val="27"/>
  </w:num>
  <w:num w:numId="6" w16cid:durableId="686834416">
    <w:abstractNumId w:val="9"/>
  </w:num>
  <w:num w:numId="7" w16cid:durableId="1668247360">
    <w:abstractNumId w:val="13"/>
  </w:num>
  <w:num w:numId="8" w16cid:durableId="2143843112">
    <w:abstractNumId w:val="22"/>
  </w:num>
  <w:num w:numId="9" w16cid:durableId="522327577">
    <w:abstractNumId w:val="21"/>
  </w:num>
  <w:num w:numId="10" w16cid:durableId="514072982">
    <w:abstractNumId w:val="0"/>
  </w:num>
  <w:num w:numId="11" w16cid:durableId="204022609">
    <w:abstractNumId w:val="6"/>
  </w:num>
  <w:num w:numId="12" w16cid:durableId="2020420900">
    <w:abstractNumId w:val="5"/>
  </w:num>
  <w:num w:numId="13" w16cid:durableId="175387524">
    <w:abstractNumId w:val="24"/>
  </w:num>
  <w:num w:numId="14" w16cid:durableId="269051653">
    <w:abstractNumId w:val="19"/>
  </w:num>
  <w:num w:numId="15" w16cid:durableId="1511408271">
    <w:abstractNumId w:val="25"/>
  </w:num>
  <w:num w:numId="16" w16cid:durableId="261694372">
    <w:abstractNumId w:val="11"/>
  </w:num>
  <w:num w:numId="17" w16cid:durableId="2015304886">
    <w:abstractNumId w:val="8"/>
  </w:num>
  <w:num w:numId="18" w16cid:durableId="1392581865">
    <w:abstractNumId w:val="4"/>
  </w:num>
  <w:num w:numId="19" w16cid:durableId="872768484">
    <w:abstractNumId w:val="26"/>
  </w:num>
  <w:num w:numId="20" w16cid:durableId="48577006">
    <w:abstractNumId w:val="1"/>
  </w:num>
  <w:num w:numId="21" w16cid:durableId="558563812">
    <w:abstractNumId w:val="12"/>
  </w:num>
  <w:num w:numId="22" w16cid:durableId="1333869749">
    <w:abstractNumId w:val="2"/>
  </w:num>
  <w:num w:numId="23" w16cid:durableId="426390662">
    <w:abstractNumId w:val="15"/>
  </w:num>
  <w:num w:numId="24" w16cid:durableId="683826512">
    <w:abstractNumId w:val="18"/>
  </w:num>
  <w:num w:numId="25" w16cid:durableId="340741238">
    <w:abstractNumId w:val="17"/>
  </w:num>
  <w:num w:numId="26" w16cid:durableId="677271333">
    <w:abstractNumId w:val="7"/>
  </w:num>
  <w:num w:numId="27" w16cid:durableId="13582324">
    <w:abstractNumId w:val="23"/>
  </w:num>
  <w:num w:numId="28" w16cid:durableId="1524051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06"/>
    <w:rsid w:val="00001AB9"/>
    <w:rsid w:val="00006E43"/>
    <w:rsid w:val="00007DB1"/>
    <w:rsid w:val="0001064F"/>
    <w:rsid w:val="00010B00"/>
    <w:rsid w:val="00017E35"/>
    <w:rsid w:val="00021AF1"/>
    <w:rsid w:val="00023ED5"/>
    <w:rsid w:val="000310E3"/>
    <w:rsid w:val="0003152C"/>
    <w:rsid w:val="000345A4"/>
    <w:rsid w:val="0003560B"/>
    <w:rsid w:val="00035FCB"/>
    <w:rsid w:val="00042828"/>
    <w:rsid w:val="00045755"/>
    <w:rsid w:val="000527FD"/>
    <w:rsid w:val="0005338D"/>
    <w:rsid w:val="000535A2"/>
    <w:rsid w:val="00053892"/>
    <w:rsid w:val="00060D35"/>
    <w:rsid w:val="00061B84"/>
    <w:rsid w:val="0007003C"/>
    <w:rsid w:val="00071F44"/>
    <w:rsid w:val="00075223"/>
    <w:rsid w:val="00080256"/>
    <w:rsid w:val="000833A3"/>
    <w:rsid w:val="00084223"/>
    <w:rsid w:val="0008512C"/>
    <w:rsid w:val="000866C9"/>
    <w:rsid w:val="00086DDD"/>
    <w:rsid w:val="00096765"/>
    <w:rsid w:val="000A0492"/>
    <w:rsid w:val="000A4658"/>
    <w:rsid w:val="000A7704"/>
    <w:rsid w:val="000B10B3"/>
    <w:rsid w:val="000B1DD4"/>
    <w:rsid w:val="000B20F5"/>
    <w:rsid w:val="000B2E8E"/>
    <w:rsid w:val="000B5FF3"/>
    <w:rsid w:val="000D01D2"/>
    <w:rsid w:val="000D0874"/>
    <w:rsid w:val="000D545E"/>
    <w:rsid w:val="000E1042"/>
    <w:rsid w:val="000E27B5"/>
    <w:rsid w:val="000E3CE7"/>
    <w:rsid w:val="000E5510"/>
    <w:rsid w:val="000F15F9"/>
    <w:rsid w:val="000F1FA0"/>
    <w:rsid w:val="000F25ED"/>
    <w:rsid w:val="00111AAE"/>
    <w:rsid w:val="00115FE8"/>
    <w:rsid w:val="001210CC"/>
    <w:rsid w:val="00122A02"/>
    <w:rsid w:val="001270CC"/>
    <w:rsid w:val="00127425"/>
    <w:rsid w:val="0013351B"/>
    <w:rsid w:val="00136DF7"/>
    <w:rsid w:val="0013774C"/>
    <w:rsid w:val="0014441F"/>
    <w:rsid w:val="0014442A"/>
    <w:rsid w:val="00147497"/>
    <w:rsid w:val="00151AEF"/>
    <w:rsid w:val="00153846"/>
    <w:rsid w:val="00154A5B"/>
    <w:rsid w:val="0015607D"/>
    <w:rsid w:val="00163CED"/>
    <w:rsid w:val="00167A20"/>
    <w:rsid w:val="001710AD"/>
    <w:rsid w:val="00181DCE"/>
    <w:rsid w:val="001835A4"/>
    <w:rsid w:val="00183EA6"/>
    <w:rsid w:val="00184393"/>
    <w:rsid w:val="0018570D"/>
    <w:rsid w:val="00190ED2"/>
    <w:rsid w:val="00191E87"/>
    <w:rsid w:val="00191FA9"/>
    <w:rsid w:val="001920A8"/>
    <w:rsid w:val="00192D26"/>
    <w:rsid w:val="00192F28"/>
    <w:rsid w:val="00193F07"/>
    <w:rsid w:val="00194F62"/>
    <w:rsid w:val="00195444"/>
    <w:rsid w:val="001959C3"/>
    <w:rsid w:val="001A092B"/>
    <w:rsid w:val="001A18DE"/>
    <w:rsid w:val="001B07FA"/>
    <w:rsid w:val="001B4166"/>
    <w:rsid w:val="001C0A63"/>
    <w:rsid w:val="001C1DE8"/>
    <w:rsid w:val="001C2940"/>
    <w:rsid w:val="001C3FBA"/>
    <w:rsid w:val="001C4049"/>
    <w:rsid w:val="001C4EA0"/>
    <w:rsid w:val="001D6C7E"/>
    <w:rsid w:val="001E2817"/>
    <w:rsid w:val="001E2EC6"/>
    <w:rsid w:val="001E5286"/>
    <w:rsid w:val="001E69CF"/>
    <w:rsid w:val="001E7BED"/>
    <w:rsid w:val="001E7C6B"/>
    <w:rsid w:val="001F2AA6"/>
    <w:rsid w:val="001F53D3"/>
    <w:rsid w:val="001F5F08"/>
    <w:rsid w:val="00201CC5"/>
    <w:rsid w:val="00207283"/>
    <w:rsid w:val="00207896"/>
    <w:rsid w:val="002108B8"/>
    <w:rsid w:val="002155F6"/>
    <w:rsid w:val="002255A8"/>
    <w:rsid w:val="002260D4"/>
    <w:rsid w:val="00233A0E"/>
    <w:rsid w:val="00235EC3"/>
    <w:rsid w:val="00235F4D"/>
    <w:rsid w:val="00236D20"/>
    <w:rsid w:val="00236D6B"/>
    <w:rsid w:val="00242108"/>
    <w:rsid w:val="00243362"/>
    <w:rsid w:val="002519E5"/>
    <w:rsid w:val="00257AFE"/>
    <w:rsid w:val="00262737"/>
    <w:rsid w:val="0026278E"/>
    <w:rsid w:val="002642B6"/>
    <w:rsid w:val="00266CB2"/>
    <w:rsid w:val="0026767D"/>
    <w:rsid w:val="00267A16"/>
    <w:rsid w:val="00272D04"/>
    <w:rsid w:val="0027711C"/>
    <w:rsid w:val="002806CD"/>
    <w:rsid w:val="002815A5"/>
    <w:rsid w:val="0028220C"/>
    <w:rsid w:val="002862B5"/>
    <w:rsid w:val="00286666"/>
    <w:rsid w:val="002904B2"/>
    <w:rsid w:val="00290AE7"/>
    <w:rsid w:val="00293680"/>
    <w:rsid w:val="002977EC"/>
    <w:rsid w:val="002B3B6C"/>
    <w:rsid w:val="002C01A9"/>
    <w:rsid w:val="002C6332"/>
    <w:rsid w:val="002C6A26"/>
    <w:rsid w:val="002D09A6"/>
    <w:rsid w:val="002D2099"/>
    <w:rsid w:val="002D3306"/>
    <w:rsid w:val="002D38CB"/>
    <w:rsid w:val="002E0024"/>
    <w:rsid w:val="002E01E6"/>
    <w:rsid w:val="002E1DE1"/>
    <w:rsid w:val="002E3030"/>
    <w:rsid w:val="002E524B"/>
    <w:rsid w:val="002E77D1"/>
    <w:rsid w:val="002F18A7"/>
    <w:rsid w:val="002F7AA3"/>
    <w:rsid w:val="00302AC5"/>
    <w:rsid w:val="00304DC8"/>
    <w:rsid w:val="003108FD"/>
    <w:rsid w:val="00311547"/>
    <w:rsid w:val="00312AF3"/>
    <w:rsid w:val="003140D6"/>
    <w:rsid w:val="003141A8"/>
    <w:rsid w:val="00314206"/>
    <w:rsid w:val="00314AE3"/>
    <w:rsid w:val="0031507F"/>
    <w:rsid w:val="00316C62"/>
    <w:rsid w:val="00317A97"/>
    <w:rsid w:val="00322897"/>
    <w:rsid w:val="003229DD"/>
    <w:rsid w:val="003234D1"/>
    <w:rsid w:val="00323ACF"/>
    <w:rsid w:val="00325F51"/>
    <w:rsid w:val="00326537"/>
    <w:rsid w:val="0033074A"/>
    <w:rsid w:val="003307FB"/>
    <w:rsid w:val="00333ECC"/>
    <w:rsid w:val="00340129"/>
    <w:rsid w:val="00344296"/>
    <w:rsid w:val="00347DFF"/>
    <w:rsid w:val="0035091B"/>
    <w:rsid w:val="003520B6"/>
    <w:rsid w:val="00353493"/>
    <w:rsid w:val="00355D8A"/>
    <w:rsid w:val="003570B3"/>
    <w:rsid w:val="00365A06"/>
    <w:rsid w:val="00372B3B"/>
    <w:rsid w:val="003752E8"/>
    <w:rsid w:val="00381DAB"/>
    <w:rsid w:val="00385494"/>
    <w:rsid w:val="00392A26"/>
    <w:rsid w:val="0039346B"/>
    <w:rsid w:val="00395647"/>
    <w:rsid w:val="003A006A"/>
    <w:rsid w:val="003A0810"/>
    <w:rsid w:val="003B344D"/>
    <w:rsid w:val="003B4CEA"/>
    <w:rsid w:val="003B6665"/>
    <w:rsid w:val="003C3162"/>
    <w:rsid w:val="003C65DC"/>
    <w:rsid w:val="003C6735"/>
    <w:rsid w:val="003C6E9D"/>
    <w:rsid w:val="003C7BA3"/>
    <w:rsid w:val="003D10C3"/>
    <w:rsid w:val="003D55DC"/>
    <w:rsid w:val="003D5DEA"/>
    <w:rsid w:val="003E057D"/>
    <w:rsid w:val="003E557C"/>
    <w:rsid w:val="003E5DAC"/>
    <w:rsid w:val="003E6991"/>
    <w:rsid w:val="003E74DC"/>
    <w:rsid w:val="003F11AB"/>
    <w:rsid w:val="003F7970"/>
    <w:rsid w:val="004023B6"/>
    <w:rsid w:val="004036D0"/>
    <w:rsid w:val="004053A0"/>
    <w:rsid w:val="00410BD1"/>
    <w:rsid w:val="00412486"/>
    <w:rsid w:val="004133B2"/>
    <w:rsid w:val="00413CFA"/>
    <w:rsid w:val="004203FE"/>
    <w:rsid w:val="00423522"/>
    <w:rsid w:val="00423562"/>
    <w:rsid w:val="00425853"/>
    <w:rsid w:val="004313FD"/>
    <w:rsid w:val="00431617"/>
    <w:rsid w:val="00441E2A"/>
    <w:rsid w:val="00444A3C"/>
    <w:rsid w:val="00446BD2"/>
    <w:rsid w:val="00446E0F"/>
    <w:rsid w:val="00450896"/>
    <w:rsid w:val="00451F03"/>
    <w:rsid w:val="00454DE0"/>
    <w:rsid w:val="00455DD4"/>
    <w:rsid w:val="00456768"/>
    <w:rsid w:val="004579D6"/>
    <w:rsid w:val="00463428"/>
    <w:rsid w:val="00463F44"/>
    <w:rsid w:val="004656DD"/>
    <w:rsid w:val="00465D92"/>
    <w:rsid w:val="00465E08"/>
    <w:rsid w:val="00467461"/>
    <w:rsid w:val="0047219B"/>
    <w:rsid w:val="0047252A"/>
    <w:rsid w:val="00472BFA"/>
    <w:rsid w:val="00472C62"/>
    <w:rsid w:val="00473074"/>
    <w:rsid w:val="004852C7"/>
    <w:rsid w:val="00485770"/>
    <w:rsid w:val="004871FE"/>
    <w:rsid w:val="004935F1"/>
    <w:rsid w:val="00493F91"/>
    <w:rsid w:val="00495E11"/>
    <w:rsid w:val="0049615F"/>
    <w:rsid w:val="004A037E"/>
    <w:rsid w:val="004A261B"/>
    <w:rsid w:val="004A4DBD"/>
    <w:rsid w:val="004A5259"/>
    <w:rsid w:val="004A6B29"/>
    <w:rsid w:val="004B084F"/>
    <w:rsid w:val="004B4317"/>
    <w:rsid w:val="004B5C2C"/>
    <w:rsid w:val="004B6FA7"/>
    <w:rsid w:val="004C62A2"/>
    <w:rsid w:val="004C7ABE"/>
    <w:rsid w:val="004D071D"/>
    <w:rsid w:val="004D0EDF"/>
    <w:rsid w:val="004D4E89"/>
    <w:rsid w:val="004D5579"/>
    <w:rsid w:val="004D69D1"/>
    <w:rsid w:val="004E027B"/>
    <w:rsid w:val="004E1569"/>
    <w:rsid w:val="004E225C"/>
    <w:rsid w:val="004E3CD0"/>
    <w:rsid w:val="004F0E3F"/>
    <w:rsid w:val="00502C7C"/>
    <w:rsid w:val="005037AA"/>
    <w:rsid w:val="00504947"/>
    <w:rsid w:val="005050C8"/>
    <w:rsid w:val="00505800"/>
    <w:rsid w:val="00507F1F"/>
    <w:rsid w:val="00510D20"/>
    <w:rsid w:val="00512509"/>
    <w:rsid w:val="00512FBA"/>
    <w:rsid w:val="0052295A"/>
    <w:rsid w:val="0052713B"/>
    <w:rsid w:val="00534A91"/>
    <w:rsid w:val="00534E82"/>
    <w:rsid w:val="00534FAA"/>
    <w:rsid w:val="00535F69"/>
    <w:rsid w:val="005371EE"/>
    <w:rsid w:val="00540014"/>
    <w:rsid w:val="00540240"/>
    <w:rsid w:val="00542FAD"/>
    <w:rsid w:val="005458D7"/>
    <w:rsid w:val="00545BB2"/>
    <w:rsid w:val="00555EF6"/>
    <w:rsid w:val="00557AF9"/>
    <w:rsid w:val="005610CB"/>
    <w:rsid w:val="005623D9"/>
    <w:rsid w:val="0056254F"/>
    <w:rsid w:val="00565A9E"/>
    <w:rsid w:val="005678E8"/>
    <w:rsid w:val="00570403"/>
    <w:rsid w:val="0057131F"/>
    <w:rsid w:val="00571ABC"/>
    <w:rsid w:val="00580F2D"/>
    <w:rsid w:val="005814D1"/>
    <w:rsid w:val="0058497F"/>
    <w:rsid w:val="00586423"/>
    <w:rsid w:val="00587A42"/>
    <w:rsid w:val="0059070D"/>
    <w:rsid w:val="0059191C"/>
    <w:rsid w:val="00593B92"/>
    <w:rsid w:val="00593E4A"/>
    <w:rsid w:val="00596764"/>
    <w:rsid w:val="005A0C3F"/>
    <w:rsid w:val="005A17EC"/>
    <w:rsid w:val="005A1BF7"/>
    <w:rsid w:val="005A2788"/>
    <w:rsid w:val="005A4A35"/>
    <w:rsid w:val="005A5059"/>
    <w:rsid w:val="005A61DA"/>
    <w:rsid w:val="005A7C4F"/>
    <w:rsid w:val="005B060A"/>
    <w:rsid w:val="005B1CA9"/>
    <w:rsid w:val="005B2EED"/>
    <w:rsid w:val="005B4174"/>
    <w:rsid w:val="005B4DB5"/>
    <w:rsid w:val="005B6A88"/>
    <w:rsid w:val="005B7662"/>
    <w:rsid w:val="005C0A3B"/>
    <w:rsid w:val="005C0D9B"/>
    <w:rsid w:val="005C114D"/>
    <w:rsid w:val="005C380B"/>
    <w:rsid w:val="005C7649"/>
    <w:rsid w:val="005D098C"/>
    <w:rsid w:val="005D0AB8"/>
    <w:rsid w:val="005D1555"/>
    <w:rsid w:val="005D4A5F"/>
    <w:rsid w:val="005D53FA"/>
    <w:rsid w:val="005D6365"/>
    <w:rsid w:val="005E3BC0"/>
    <w:rsid w:val="005E52D9"/>
    <w:rsid w:val="005E7562"/>
    <w:rsid w:val="005F499E"/>
    <w:rsid w:val="00602F3F"/>
    <w:rsid w:val="00604738"/>
    <w:rsid w:val="006057DD"/>
    <w:rsid w:val="0061123C"/>
    <w:rsid w:val="00611EA2"/>
    <w:rsid w:val="00612881"/>
    <w:rsid w:val="0061391D"/>
    <w:rsid w:val="00613C8D"/>
    <w:rsid w:val="00613E7A"/>
    <w:rsid w:val="00621E89"/>
    <w:rsid w:val="00627D64"/>
    <w:rsid w:val="00636A68"/>
    <w:rsid w:val="0063748A"/>
    <w:rsid w:val="00640DBD"/>
    <w:rsid w:val="00643FAF"/>
    <w:rsid w:val="00644C29"/>
    <w:rsid w:val="00645370"/>
    <w:rsid w:val="006503D5"/>
    <w:rsid w:val="00651EA7"/>
    <w:rsid w:val="00652A3E"/>
    <w:rsid w:val="006548B0"/>
    <w:rsid w:val="006570AC"/>
    <w:rsid w:val="00662EF7"/>
    <w:rsid w:val="00666079"/>
    <w:rsid w:val="00666573"/>
    <w:rsid w:val="0066733B"/>
    <w:rsid w:val="00671C25"/>
    <w:rsid w:val="0067211D"/>
    <w:rsid w:val="0067570E"/>
    <w:rsid w:val="00681B6C"/>
    <w:rsid w:val="00690382"/>
    <w:rsid w:val="00690BF7"/>
    <w:rsid w:val="006955A7"/>
    <w:rsid w:val="006A480A"/>
    <w:rsid w:val="006A4C8B"/>
    <w:rsid w:val="006A7398"/>
    <w:rsid w:val="006B113C"/>
    <w:rsid w:val="006B23DA"/>
    <w:rsid w:val="006C645D"/>
    <w:rsid w:val="006C759F"/>
    <w:rsid w:val="006D2C8C"/>
    <w:rsid w:val="006D3FA9"/>
    <w:rsid w:val="006D52D6"/>
    <w:rsid w:val="006D74D7"/>
    <w:rsid w:val="006E7D1C"/>
    <w:rsid w:val="006F3C41"/>
    <w:rsid w:val="006F449C"/>
    <w:rsid w:val="007028F1"/>
    <w:rsid w:val="00704DC7"/>
    <w:rsid w:val="007111CA"/>
    <w:rsid w:val="007127C3"/>
    <w:rsid w:val="00712A28"/>
    <w:rsid w:val="00716C4D"/>
    <w:rsid w:val="00717406"/>
    <w:rsid w:val="0072053B"/>
    <w:rsid w:val="00722764"/>
    <w:rsid w:val="00723579"/>
    <w:rsid w:val="00724269"/>
    <w:rsid w:val="007255CE"/>
    <w:rsid w:val="007263FF"/>
    <w:rsid w:val="007311D7"/>
    <w:rsid w:val="0073269D"/>
    <w:rsid w:val="007331A8"/>
    <w:rsid w:val="00733DC0"/>
    <w:rsid w:val="0073445C"/>
    <w:rsid w:val="0073473A"/>
    <w:rsid w:val="007401CC"/>
    <w:rsid w:val="00740C9E"/>
    <w:rsid w:val="00746F8C"/>
    <w:rsid w:val="00747D33"/>
    <w:rsid w:val="00751038"/>
    <w:rsid w:val="00751D73"/>
    <w:rsid w:val="00752BD8"/>
    <w:rsid w:val="007575A4"/>
    <w:rsid w:val="0076125D"/>
    <w:rsid w:val="00762288"/>
    <w:rsid w:val="00764BDD"/>
    <w:rsid w:val="0076543E"/>
    <w:rsid w:val="0077120B"/>
    <w:rsid w:val="007712F2"/>
    <w:rsid w:val="00774FE7"/>
    <w:rsid w:val="00775B24"/>
    <w:rsid w:val="0078291E"/>
    <w:rsid w:val="007831A6"/>
    <w:rsid w:val="007840AD"/>
    <w:rsid w:val="007849F5"/>
    <w:rsid w:val="00786A0D"/>
    <w:rsid w:val="007900B9"/>
    <w:rsid w:val="007918DA"/>
    <w:rsid w:val="0079615B"/>
    <w:rsid w:val="007967F4"/>
    <w:rsid w:val="0079766E"/>
    <w:rsid w:val="007A0B1F"/>
    <w:rsid w:val="007A4900"/>
    <w:rsid w:val="007A52D5"/>
    <w:rsid w:val="007A6BB4"/>
    <w:rsid w:val="007B0F06"/>
    <w:rsid w:val="007B3C0C"/>
    <w:rsid w:val="007C39E8"/>
    <w:rsid w:val="007C3B20"/>
    <w:rsid w:val="007C3BA4"/>
    <w:rsid w:val="007C7A06"/>
    <w:rsid w:val="007D4403"/>
    <w:rsid w:val="007D57B2"/>
    <w:rsid w:val="007D79BA"/>
    <w:rsid w:val="007E2C45"/>
    <w:rsid w:val="007F391B"/>
    <w:rsid w:val="0081132C"/>
    <w:rsid w:val="008117BA"/>
    <w:rsid w:val="00822B16"/>
    <w:rsid w:val="00825D3D"/>
    <w:rsid w:val="00827B07"/>
    <w:rsid w:val="008311D7"/>
    <w:rsid w:val="00833B66"/>
    <w:rsid w:val="008416F2"/>
    <w:rsid w:val="008459C7"/>
    <w:rsid w:val="00850C05"/>
    <w:rsid w:val="00855768"/>
    <w:rsid w:val="0085656B"/>
    <w:rsid w:val="008566CF"/>
    <w:rsid w:val="00866432"/>
    <w:rsid w:val="008668B6"/>
    <w:rsid w:val="00870098"/>
    <w:rsid w:val="00880B77"/>
    <w:rsid w:val="00880EBD"/>
    <w:rsid w:val="00881282"/>
    <w:rsid w:val="0088217A"/>
    <w:rsid w:val="00884419"/>
    <w:rsid w:val="0088647C"/>
    <w:rsid w:val="008903F5"/>
    <w:rsid w:val="00891E4F"/>
    <w:rsid w:val="00893CB1"/>
    <w:rsid w:val="00893CEB"/>
    <w:rsid w:val="0089440D"/>
    <w:rsid w:val="0089533C"/>
    <w:rsid w:val="00896552"/>
    <w:rsid w:val="008967B1"/>
    <w:rsid w:val="008A268D"/>
    <w:rsid w:val="008A617D"/>
    <w:rsid w:val="008A7575"/>
    <w:rsid w:val="008B0F72"/>
    <w:rsid w:val="008B4757"/>
    <w:rsid w:val="008B6A44"/>
    <w:rsid w:val="008B7E8D"/>
    <w:rsid w:val="008C4E53"/>
    <w:rsid w:val="008C5CD0"/>
    <w:rsid w:val="008C6598"/>
    <w:rsid w:val="008C7F81"/>
    <w:rsid w:val="008D3231"/>
    <w:rsid w:val="008D7439"/>
    <w:rsid w:val="008E10E9"/>
    <w:rsid w:val="008E443C"/>
    <w:rsid w:val="008E554E"/>
    <w:rsid w:val="008F2469"/>
    <w:rsid w:val="008F6C7F"/>
    <w:rsid w:val="00901A95"/>
    <w:rsid w:val="009047AB"/>
    <w:rsid w:val="0090644A"/>
    <w:rsid w:val="009140C4"/>
    <w:rsid w:val="009140F6"/>
    <w:rsid w:val="00914E8B"/>
    <w:rsid w:val="009160DB"/>
    <w:rsid w:val="00922117"/>
    <w:rsid w:val="00925786"/>
    <w:rsid w:val="0092666E"/>
    <w:rsid w:val="00931952"/>
    <w:rsid w:val="00943D6C"/>
    <w:rsid w:val="00944704"/>
    <w:rsid w:val="00945147"/>
    <w:rsid w:val="00945713"/>
    <w:rsid w:val="009460C2"/>
    <w:rsid w:val="00946100"/>
    <w:rsid w:val="0095232C"/>
    <w:rsid w:val="00955B1D"/>
    <w:rsid w:val="00955E96"/>
    <w:rsid w:val="009608FE"/>
    <w:rsid w:val="00964A00"/>
    <w:rsid w:val="0096511B"/>
    <w:rsid w:val="00972289"/>
    <w:rsid w:val="009736BB"/>
    <w:rsid w:val="009751A1"/>
    <w:rsid w:val="009751DF"/>
    <w:rsid w:val="0097688A"/>
    <w:rsid w:val="00980737"/>
    <w:rsid w:val="00982002"/>
    <w:rsid w:val="00982445"/>
    <w:rsid w:val="00983573"/>
    <w:rsid w:val="009843FA"/>
    <w:rsid w:val="00985C47"/>
    <w:rsid w:val="0098694A"/>
    <w:rsid w:val="00992567"/>
    <w:rsid w:val="009950FB"/>
    <w:rsid w:val="00996E22"/>
    <w:rsid w:val="009A503F"/>
    <w:rsid w:val="009B22FA"/>
    <w:rsid w:val="009B3061"/>
    <w:rsid w:val="009B405A"/>
    <w:rsid w:val="009B4A94"/>
    <w:rsid w:val="009B5C7A"/>
    <w:rsid w:val="009C1E9B"/>
    <w:rsid w:val="009C45F8"/>
    <w:rsid w:val="009C558C"/>
    <w:rsid w:val="009D25DA"/>
    <w:rsid w:val="009D3E28"/>
    <w:rsid w:val="009D4D42"/>
    <w:rsid w:val="009E1656"/>
    <w:rsid w:val="009E6946"/>
    <w:rsid w:val="009E69B6"/>
    <w:rsid w:val="009F39D1"/>
    <w:rsid w:val="009F3A62"/>
    <w:rsid w:val="009F552E"/>
    <w:rsid w:val="009F6F06"/>
    <w:rsid w:val="009F74B2"/>
    <w:rsid w:val="00A0783E"/>
    <w:rsid w:val="00A07A09"/>
    <w:rsid w:val="00A23518"/>
    <w:rsid w:val="00A23F22"/>
    <w:rsid w:val="00A33628"/>
    <w:rsid w:val="00A36A1F"/>
    <w:rsid w:val="00A37E65"/>
    <w:rsid w:val="00A43442"/>
    <w:rsid w:val="00A4428E"/>
    <w:rsid w:val="00A46C75"/>
    <w:rsid w:val="00A51632"/>
    <w:rsid w:val="00A563C3"/>
    <w:rsid w:val="00A569A9"/>
    <w:rsid w:val="00A60091"/>
    <w:rsid w:val="00A61EC3"/>
    <w:rsid w:val="00A64A1D"/>
    <w:rsid w:val="00A70171"/>
    <w:rsid w:val="00A70D6B"/>
    <w:rsid w:val="00A76B53"/>
    <w:rsid w:val="00A836C2"/>
    <w:rsid w:val="00A84438"/>
    <w:rsid w:val="00A92BDC"/>
    <w:rsid w:val="00A93A63"/>
    <w:rsid w:val="00A97951"/>
    <w:rsid w:val="00AA4BEB"/>
    <w:rsid w:val="00AB04E3"/>
    <w:rsid w:val="00AB07CB"/>
    <w:rsid w:val="00AB4046"/>
    <w:rsid w:val="00AB779F"/>
    <w:rsid w:val="00AC2708"/>
    <w:rsid w:val="00AC3B7E"/>
    <w:rsid w:val="00AC4AE0"/>
    <w:rsid w:val="00AC61E9"/>
    <w:rsid w:val="00AC74D0"/>
    <w:rsid w:val="00AE0F9A"/>
    <w:rsid w:val="00AE1334"/>
    <w:rsid w:val="00AE19BA"/>
    <w:rsid w:val="00AE3EFC"/>
    <w:rsid w:val="00AF4CA2"/>
    <w:rsid w:val="00AF7AB9"/>
    <w:rsid w:val="00B0078F"/>
    <w:rsid w:val="00B02532"/>
    <w:rsid w:val="00B06C22"/>
    <w:rsid w:val="00B075B8"/>
    <w:rsid w:val="00B11C54"/>
    <w:rsid w:val="00B135AA"/>
    <w:rsid w:val="00B13B79"/>
    <w:rsid w:val="00B17B62"/>
    <w:rsid w:val="00B206DE"/>
    <w:rsid w:val="00B22E93"/>
    <w:rsid w:val="00B23EF8"/>
    <w:rsid w:val="00B31789"/>
    <w:rsid w:val="00B31907"/>
    <w:rsid w:val="00B319B0"/>
    <w:rsid w:val="00B32056"/>
    <w:rsid w:val="00B3284E"/>
    <w:rsid w:val="00B41DB5"/>
    <w:rsid w:val="00B44B5E"/>
    <w:rsid w:val="00B44DCE"/>
    <w:rsid w:val="00B45DBF"/>
    <w:rsid w:val="00B46538"/>
    <w:rsid w:val="00B519FC"/>
    <w:rsid w:val="00B52B8B"/>
    <w:rsid w:val="00B54CEE"/>
    <w:rsid w:val="00B55A5D"/>
    <w:rsid w:val="00B56714"/>
    <w:rsid w:val="00B56B5F"/>
    <w:rsid w:val="00B57784"/>
    <w:rsid w:val="00B6152B"/>
    <w:rsid w:val="00B62B64"/>
    <w:rsid w:val="00B62D82"/>
    <w:rsid w:val="00B73C6B"/>
    <w:rsid w:val="00B764A0"/>
    <w:rsid w:val="00B76F7C"/>
    <w:rsid w:val="00B77A23"/>
    <w:rsid w:val="00B80E3B"/>
    <w:rsid w:val="00B84AA0"/>
    <w:rsid w:val="00B8577C"/>
    <w:rsid w:val="00B859CA"/>
    <w:rsid w:val="00B86839"/>
    <w:rsid w:val="00B879D9"/>
    <w:rsid w:val="00B87E5F"/>
    <w:rsid w:val="00B93977"/>
    <w:rsid w:val="00B968C4"/>
    <w:rsid w:val="00BA3959"/>
    <w:rsid w:val="00BA4292"/>
    <w:rsid w:val="00BB1DCA"/>
    <w:rsid w:val="00BB4C93"/>
    <w:rsid w:val="00BB650E"/>
    <w:rsid w:val="00BB70F0"/>
    <w:rsid w:val="00BC4058"/>
    <w:rsid w:val="00BC7BF1"/>
    <w:rsid w:val="00BC7FC4"/>
    <w:rsid w:val="00BD5544"/>
    <w:rsid w:val="00BE114C"/>
    <w:rsid w:val="00BE20EE"/>
    <w:rsid w:val="00BE5C22"/>
    <w:rsid w:val="00BE6889"/>
    <w:rsid w:val="00BF0212"/>
    <w:rsid w:val="00BF044C"/>
    <w:rsid w:val="00BF1E6B"/>
    <w:rsid w:val="00BF645A"/>
    <w:rsid w:val="00BF7188"/>
    <w:rsid w:val="00C020F3"/>
    <w:rsid w:val="00C023D3"/>
    <w:rsid w:val="00C11623"/>
    <w:rsid w:val="00C11EDD"/>
    <w:rsid w:val="00C13A5F"/>
    <w:rsid w:val="00C1409E"/>
    <w:rsid w:val="00C16CF5"/>
    <w:rsid w:val="00C2132C"/>
    <w:rsid w:val="00C21706"/>
    <w:rsid w:val="00C25429"/>
    <w:rsid w:val="00C26205"/>
    <w:rsid w:val="00C30043"/>
    <w:rsid w:val="00C306CE"/>
    <w:rsid w:val="00C3213D"/>
    <w:rsid w:val="00C3222F"/>
    <w:rsid w:val="00C3637B"/>
    <w:rsid w:val="00C45B3A"/>
    <w:rsid w:val="00C47EFB"/>
    <w:rsid w:val="00C60EFD"/>
    <w:rsid w:val="00C65A28"/>
    <w:rsid w:val="00C7011A"/>
    <w:rsid w:val="00C71C9F"/>
    <w:rsid w:val="00C72397"/>
    <w:rsid w:val="00C7253D"/>
    <w:rsid w:val="00C73406"/>
    <w:rsid w:val="00C739B1"/>
    <w:rsid w:val="00C779F3"/>
    <w:rsid w:val="00C83C74"/>
    <w:rsid w:val="00C842B1"/>
    <w:rsid w:val="00C90D30"/>
    <w:rsid w:val="00C92132"/>
    <w:rsid w:val="00C94917"/>
    <w:rsid w:val="00CA54AC"/>
    <w:rsid w:val="00CA71EF"/>
    <w:rsid w:val="00CB2442"/>
    <w:rsid w:val="00CB664C"/>
    <w:rsid w:val="00CD285C"/>
    <w:rsid w:val="00CD6882"/>
    <w:rsid w:val="00CD7E7F"/>
    <w:rsid w:val="00CE6536"/>
    <w:rsid w:val="00CE7DF3"/>
    <w:rsid w:val="00CF0858"/>
    <w:rsid w:val="00CF4E99"/>
    <w:rsid w:val="00D00E75"/>
    <w:rsid w:val="00D02652"/>
    <w:rsid w:val="00D05623"/>
    <w:rsid w:val="00D07435"/>
    <w:rsid w:val="00D12556"/>
    <w:rsid w:val="00D12945"/>
    <w:rsid w:val="00D323F8"/>
    <w:rsid w:val="00D34188"/>
    <w:rsid w:val="00D36977"/>
    <w:rsid w:val="00D40921"/>
    <w:rsid w:val="00D41FB5"/>
    <w:rsid w:val="00D440D0"/>
    <w:rsid w:val="00D45FC8"/>
    <w:rsid w:val="00D55CAE"/>
    <w:rsid w:val="00D60F69"/>
    <w:rsid w:val="00D63D47"/>
    <w:rsid w:val="00D67865"/>
    <w:rsid w:val="00D71463"/>
    <w:rsid w:val="00D72825"/>
    <w:rsid w:val="00D72DD9"/>
    <w:rsid w:val="00D800CC"/>
    <w:rsid w:val="00D816D4"/>
    <w:rsid w:val="00D81F0D"/>
    <w:rsid w:val="00D82573"/>
    <w:rsid w:val="00D845C2"/>
    <w:rsid w:val="00D87BF4"/>
    <w:rsid w:val="00D91A91"/>
    <w:rsid w:val="00DA317D"/>
    <w:rsid w:val="00DA367B"/>
    <w:rsid w:val="00DB6593"/>
    <w:rsid w:val="00DC2C5D"/>
    <w:rsid w:val="00DC2E0E"/>
    <w:rsid w:val="00DC419B"/>
    <w:rsid w:val="00DD5D53"/>
    <w:rsid w:val="00DE1917"/>
    <w:rsid w:val="00DE3375"/>
    <w:rsid w:val="00DE593C"/>
    <w:rsid w:val="00DF287C"/>
    <w:rsid w:val="00DF51C2"/>
    <w:rsid w:val="00E03312"/>
    <w:rsid w:val="00E04E35"/>
    <w:rsid w:val="00E07652"/>
    <w:rsid w:val="00E10151"/>
    <w:rsid w:val="00E12169"/>
    <w:rsid w:val="00E16D1A"/>
    <w:rsid w:val="00E16E9B"/>
    <w:rsid w:val="00E264F0"/>
    <w:rsid w:val="00E3187A"/>
    <w:rsid w:val="00E31A65"/>
    <w:rsid w:val="00E32A64"/>
    <w:rsid w:val="00E34B27"/>
    <w:rsid w:val="00E40D15"/>
    <w:rsid w:val="00E44088"/>
    <w:rsid w:val="00E46E76"/>
    <w:rsid w:val="00E50034"/>
    <w:rsid w:val="00E506FB"/>
    <w:rsid w:val="00E52ACF"/>
    <w:rsid w:val="00E54505"/>
    <w:rsid w:val="00E61E76"/>
    <w:rsid w:val="00E62498"/>
    <w:rsid w:val="00E631DB"/>
    <w:rsid w:val="00E66A06"/>
    <w:rsid w:val="00E6720F"/>
    <w:rsid w:val="00E67E5A"/>
    <w:rsid w:val="00E738D5"/>
    <w:rsid w:val="00E743D8"/>
    <w:rsid w:val="00E772CA"/>
    <w:rsid w:val="00E805CC"/>
    <w:rsid w:val="00E812A0"/>
    <w:rsid w:val="00E823E4"/>
    <w:rsid w:val="00E825E1"/>
    <w:rsid w:val="00E87DB2"/>
    <w:rsid w:val="00E903D6"/>
    <w:rsid w:val="00E92E33"/>
    <w:rsid w:val="00E94279"/>
    <w:rsid w:val="00E96851"/>
    <w:rsid w:val="00E97BF3"/>
    <w:rsid w:val="00EA59B6"/>
    <w:rsid w:val="00EA5E7E"/>
    <w:rsid w:val="00EB11EF"/>
    <w:rsid w:val="00EB3B88"/>
    <w:rsid w:val="00EB6989"/>
    <w:rsid w:val="00EC0545"/>
    <w:rsid w:val="00EC19EC"/>
    <w:rsid w:val="00EC20B9"/>
    <w:rsid w:val="00EC41E4"/>
    <w:rsid w:val="00ED623E"/>
    <w:rsid w:val="00ED6340"/>
    <w:rsid w:val="00ED7D67"/>
    <w:rsid w:val="00ED7E48"/>
    <w:rsid w:val="00EE77E3"/>
    <w:rsid w:val="00EF1ACC"/>
    <w:rsid w:val="00EF2586"/>
    <w:rsid w:val="00EF2E7B"/>
    <w:rsid w:val="00EF3D46"/>
    <w:rsid w:val="00EF6A35"/>
    <w:rsid w:val="00EF75CF"/>
    <w:rsid w:val="00EF791E"/>
    <w:rsid w:val="00F07A56"/>
    <w:rsid w:val="00F10F41"/>
    <w:rsid w:val="00F11C84"/>
    <w:rsid w:val="00F14220"/>
    <w:rsid w:val="00F31F10"/>
    <w:rsid w:val="00F32B0A"/>
    <w:rsid w:val="00F37966"/>
    <w:rsid w:val="00F44FC0"/>
    <w:rsid w:val="00F4579A"/>
    <w:rsid w:val="00F45B45"/>
    <w:rsid w:val="00F51779"/>
    <w:rsid w:val="00F63C4E"/>
    <w:rsid w:val="00F70268"/>
    <w:rsid w:val="00F727F6"/>
    <w:rsid w:val="00F738D5"/>
    <w:rsid w:val="00F73F78"/>
    <w:rsid w:val="00F7549E"/>
    <w:rsid w:val="00F758E2"/>
    <w:rsid w:val="00F75C58"/>
    <w:rsid w:val="00F8093E"/>
    <w:rsid w:val="00F8287E"/>
    <w:rsid w:val="00F835C0"/>
    <w:rsid w:val="00F86924"/>
    <w:rsid w:val="00F869D2"/>
    <w:rsid w:val="00F963A1"/>
    <w:rsid w:val="00F970A6"/>
    <w:rsid w:val="00FA3863"/>
    <w:rsid w:val="00FA6A5F"/>
    <w:rsid w:val="00FA7053"/>
    <w:rsid w:val="00FB1444"/>
    <w:rsid w:val="00FC214E"/>
    <w:rsid w:val="00FC25A9"/>
    <w:rsid w:val="00FC374A"/>
    <w:rsid w:val="00FC5E4F"/>
    <w:rsid w:val="00FC7FEB"/>
    <w:rsid w:val="00FD1C4D"/>
    <w:rsid w:val="00FD1F69"/>
    <w:rsid w:val="00FD4DAC"/>
    <w:rsid w:val="00FE11A6"/>
    <w:rsid w:val="00FE3945"/>
    <w:rsid w:val="00FE3CCF"/>
    <w:rsid w:val="00FE6FE6"/>
    <w:rsid w:val="00FF0F2D"/>
    <w:rsid w:val="00FF1A14"/>
    <w:rsid w:val="00FF1B48"/>
    <w:rsid w:val="00FF2568"/>
    <w:rsid w:val="00FF48C0"/>
    <w:rsid w:val="00FF579E"/>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3A69E"/>
  <w15:docId w15:val="{9C04172E-3961-4844-8CF7-E0E8144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20B"/>
    <w:pPr>
      <w:spacing w:before="200" w:after="200" w:line="276" w:lineRule="auto"/>
    </w:pPr>
    <w:rPr>
      <w:lang w:val="en-US"/>
    </w:rPr>
  </w:style>
  <w:style w:type="paragraph" w:styleId="Heading1">
    <w:name w:val="heading 1"/>
    <w:basedOn w:val="Normal"/>
    <w:next w:val="Normal"/>
    <w:link w:val="Heading1Char"/>
    <w:uiPriority w:val="9"/>
    <w:qFormat/>
    <w:rsid w:val="0077120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534E82"/>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Heading3">
    <w:name w:val="heading 3"/>
    <w:basedOn w:val="Normal"/>
    <w:next w:val="Normal"/>
    <w:link w:val="Heading3Char"/>
    <w:uiPriority w:val="9"/>
    <w:semiHidden/>
    <w:unhideWhenUsed/>
    <w:qFormat/>
    <w:rsid w:val="0077120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77120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77120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77120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77120B"/>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77120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120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79F3"/>
    <w:pPr>
      <w:tabs>
        <w:tab w:val="center" w:pos="4320"/>
        <w:tab w:val="right" w:pos="8640"/>
      </w:tabs>
    </w:pPr>
  </w:style>
  <w:style w:type="paragraph" w:styleId="Footer">
    <w:name w:val="footer"/>
    <w:basedOn w:val="Normal"/>
    <w:rsid w:val="00C779F3"/>
    <w:pPr>
      <w:tabs>
        <w:tab w:val="center" w:pos="4320"/>
        <w:tab w:val="right" w:pos="8640"/>
      </w:tabs>
    </w:pPr>
  </w:style>
  <w:style w:type="character" w:customStyle="1" w:styleId="HeaderChar">
    <w:name w:val="Header Char"/>
    <w:link w:val="Header"/>
    <w:uiPriority w:val="99"/>
    <w:rsid w:val="00884419"/>
    <w:rPr>
      <w:sz w:val="24"/>
      <w:szCs w:val="24"/>
      <w:lang w:val="en-US" w:eastAsia="en-US" w:bidi="ar-SA"/>
    </w:rPr>
  </w:style>
  <w:style w:type="paragraph" w:customStyle="1" w:styleId="Default">
    <w:name w:val="Default"/>
    <w:rsid w:val="004F0E3F"/>
    <w:pPr>
      <w:widowControl w:val="0"/>
      <w:autoSpaceDE w:val="0"/>
      <w:autoSpaceDN w:val="0"/>
      <w:adjustRightInd w:val="0"/>
      <w:spacing w:before="200" w:after="200" w:line="276" w:lineRule="auto"/>
    </w:pPr>
    <w:rPr>
      <w:rFonts w:ascii="Verdana" w:hAnsi="Verdana" w:cs="Verdana"/>
      <w:color w:val="000000"/>
      <w:sz w:val="24"/>
      <w:szCs w:val="24"/>
      <w:lang w:val="en-US"/>
    </w:rPr>
  </w:style>
  <w:style w:type="character" w:styleId="PageNumber">
    <w:name w:val="page number"/>
    <w:basedOn w:val="DefaultParagraphFont"/>
    <w:rsid w:val="00322897"/>
  </w:style>
  <w:style w:type="character" w:customStyle="1" w:styleId="Heading2Char">
    <w:name w:val="Heading 2 Char"/>
    <w:link w:val="Heading2"/>
    <w:uiPriority w:val="9"/>
    <w:rsid w:val="00534E82"/>
    <w:rPr>
      <w:caps/>
      <w:spacing w:val="15"/>
      <w:sz w:val="22"/>
      <w:szCs w:val="22"/>
      <w:shd w:val="clear" w:color="auto" w:fill="DBE5F1"/>
    </w:rPr>
  </w:style>
  <w:style w:type="character" w:styleId="Hyperlink">
    <w:name w:val="Hyperlink"/>
    <w:rsid w:val="00D40921"/>
    <w:rPr>
      <w:color w:val="0000FF"/>
      <w:u w:val="single"/>
    </w:rPr>
  </w:style>
  <w:style w:type="paragraph" w:styleId="BalloonText">
    <w:name w:val="Balloon Text"/>
    <w:basedOn w:val="Normal"/>
    <w:link w:val="BalloonTextChar"/>
    <w:rsid w:val="0077120B"/>
    <w:rPr>
      <w:rFonts w:ascii="Tahoma" w:hAnsi="Tahoma" w:cs="Tahoma"/>
      <w:sz w:val="16"/>
      <w:szCs w:val="16"/>
    </w:rPr>
  </w:style>
  <w:style w:type="character" w:customStyle="1" w:styleId="BalloonTextChar">
    <w:name w:val="Balloon Text Char"/>
    <w:link w:val="BalloonText"/>
    <w:rsid w:val="0077120B"/>
    <w:rPr>
      <w:rFonts w:ascii="Tahoma" w:hAnsi="Tahoma" w:cs="Tahoma"/>
      <w:sz w:val="16"/>
      <w:szCs w:val="16"/>
    </w:rPr>
  </w:style>
  <w:style w:type="character" w:customStyle="1" w:styleId="Heading1Char">
    <w:name w:val="Heading 1 Char"/>
    <w:link w:val="Heading1"/>
    <w:uiPriority w:val="9"/>
    <w:rsid w:val="0077120B"/>
    <w:rPr>
      <w:b/>
      <w:bCs/>
      <w:caps/>
      <w:color w:val="FFFFFF"/>
      <w:spacing w:val="15"/>
      <w:shd w:val="clear" w:color="auto" w:fill="4F81BD"/>
    </w:rPr>
  </w:style>
  <w:style w:type="character" w:customStyle="1" w:styleId="Heading3Char">
    <w:name w:val="Heading 3 Char"/>
    <w:link w:val="Heading3"/>
    <w:uiPriority w:val="9"/>
    <w:semiHidden/>
    <w:rsid w:val="0077120B"/>
    <w:rPr>
      <w:caps/>
      <w:color w:val="243F60"/>
      <w:spacing w:val="15"/>
    </w:rPr>
  </w:style>
  <w:style w:type="character" w:customStyle="1" w:styleId="Heading4Char">
    <w:name w:val="Heading 4 Char"/>
    <w:link w:val="Heading4"/>
    <w:uiPriority w:val="9"/>
    <w:semiHidden/>
    <w:rsid w:val="0077120B"/>
    <w:rPr>
      <w:caps/>
      <w:color w:val="365F91"/>
      <w:spacing w:val="10"/>
    </w:rPr>
  </w:style>
  <w:style w:type="character" w:customStyle="1" w:styleId="Heading5Char">
    <w:name w:val="Heading 5 Char"/>
    <w:link w:val="Heading5"/>
    <w:uiPriority w:val="9"/>
    <w:semiHidden/>
    <w:rsid w:val="0077120B"/>
    <w:rPr>
      <w:caps/>
      <w:color w:val="365F91"/>
      <w:spacing w:val="10"/>
    </w:rPr>
  </w:style>
  <w:style w:type="character" w:customStyle="1" w:styleId="Heading6Char">
    <w:name w:val="Heading 6 Char"/>
    <w:link w:val="Heading6"/>
    <w:uiPriority w:val="9"/>
    <w:semiHidden/>
    <w:rsid w:val="0077120B"/>
    <w:rPr>
      <w:caps/>
      <w:color w:val="365F91"/>
      <w:spacing w:val="10"/>
    </w:rPr>
  </w:style>
  <w:style w:type="character" w:customStyle="1" w:styleId="Heading7Char">
    <w:name w:val="Heading 7 Char"/>
    <w:link w:val="Heading7"/>
    <w:uiPriority w:val="9"/>
    <w:semiHidden/>
    <w:rsid w:val="0077120B"/>
    <w:rPr>
      <w:caps/>
      <w:color w:val="365F91"/>
      <w:spacing w:val="10"/>
    </w:rPr>
  </w:style>
  <w:style w:type="character" w:customStyle="1" w:styleId="Heading8Char">
    <w:name w:val="Heading 8 Char"/>
    <w:link w:val="Heading8"/>
    <w:uiPriority w:val="9"/>
    <w:semiHidden/>
    <w:rsid w:val="0077120B"/>
    <w:rPr>
      <w:caps/>
      <w:spacing w:val="10"/>
      <w:sz w:val="18"/>
      <w:szCs w:val="18"/>
    </w:rPr>
  </w:style>
  <w:style w:type="character" w:customStyle="1" w:styleId="Heading9Char">
    <w:name w:val="Heading 9 Char"/>
    <w:link w:val="Heading9"/>
    <w:uiPriority w:val="9"/>
    <w:semiHidden/>
    <w:rsid w:val="0077120B"/>
    <w:rPr>
      <w:i/>
      <w:caps/>
      <w:spacing w:val="10"/>
      <w:sz w:val="18"/>
      <w:szCs w:val="18"/>
    </w:rPr>
  </w:style>
  <w:style w:type="paragraph" w:styleId="Caption">
    <w:name w:val="caption"/>
    <w:basedOn w:val="Normal"/>
    <w:next w:val="Normal"/>
    <w:uiPriority w:val="35"/>
    <w:semiHidden/>
    <w:unhideWhenUsed/>
    <w:qFormat/>
    <w:rsid w:val="0077120B"/>
    <w:rPr>
      <w:b/>
      <w:bCs/>
      <w:color w:val="365F91"/>
      <w:sz w:val="16"/>
      <w:szCs w:val="16"/>
    </w:rPr>
  </w:style>
  <w:style w:type="paragraph" w:styleId="Title">
    <w:name w:val="Title"/>
    <w:basedOn w:val="Normal"/>
    <w:next w:val="Normal"/>
    <w:link w:val="TitleChar"/>
    <w:uiPriority w:val="10"/>
    <w:qFormat/>
    <w:rsid w:val="0077120B"/>
    <w:pPr>
      <w:spacing w:before="720"/>
    </w:pPr>
    <w:rPr>
      <w:caps/>
      <w:color w:val="4F81BD"/>
      <w:spacing w:val="10"/>
      <w:kern w:val="28"/>
      <w:sz w:val="52"/>
      <w:szCs w:val="52"/>
    </w:rPr>
  </w:style>
  <w:style w:type="character" w:customStyle="1" w:styleId="TitleChar">
    <w:name w:val="Title Char"/>
    <w:link w:val="Title"/>
    <w:uiPriority w:val="10"/>
    <w:rsid w:val="0077120B"/>
    <w:rPr>
      <w:caps/>
      <w:color w:val="4F81BD"/>
      <w:spacing w:val="10"/>
      <w:kern w:val="28"/>
      <w:sz w:val="52"/>
      <w:szCs w:val="52"/>
    </w:rPr>
  </w:style>
  <w:style w:type="paragraph" w:styleId="Subtitle">
    <w:name w:val="Subtitle"/>
    <w:basedOn w:val="Normal"/>
    <w:next w:val="Normal"/>
    <w:link w:val="SubtitleChar"/>
    <w:uiPriority w:val="11"/>
    <w:qFormat/>
    <w:rsid w:val="0077120B"/>
    <w:pPr>
      <w:spacing w:after="1000" w:line="240" w:lineRule="auto"/>
    </w:pPr>
    <w:rPr>
      <w:caps/>
      <w:color w:val="595959"/>
      <w:spacing w:val="10"/>
      <w:sz w:val="24"/>
      <w:szCs w:val="24"/>
    </w:rPr>
  </w:style>
  <w:style w:type="character" w:customStyle="1" w:styleId="SubtitleChar">
    <w:name w:val="Subtitle Char"/>
    <w:link w:val="Subtitle"/>
    <w:uiPriority w:val="11"/>
    <w:rsid w:val="0077120B"/>
    <w:rPr>
      <w:caps/>
      <w:color w:val="595959"/>
      <w:spacing w:val="10"/>
      <w:sz w:val="24"/>
      <w:szCs w:val="24"/>
    </w:rPr>
  </w:style>
  <w:style w:type="character" w:styleId="Strong">
    <w:name w:val="Strong"/>
    <w:uiPriority w:val="22"/>
    <w:qFormat/>
    <w:rsid w:val="0077120B"/>
    <w:rPr>
      <w:b/>
      <w:bCs/>
    </w:rPr>
  </w:style>
  <w:style w:type="character" w:styleId="Emphasis">
    <w:name w:val="Emphasis"/>
    <w:uiPriority w:val="20"/>
    <w:qFormat/>
    <w:rsid w:val="0077120B"/>
    <w:rPr>
      <w:caps/>
      <w:color w:val="243F60"/>
      <w:spacing w:val="5"/>
    </w:rPr>
  </w:style>
  <w:style w:type="paragraph" w:styleId="NoSpacing">
    <w:name w:val="No Spacing"/>
    <w:basedOn w:val="Normal"/>
    <w:link w:val="NoSpacingChar"/>
    <w:uiPriority w:val="1"/>
    <w:qFormat/>
    <w:rsid w:val="0077120B"/>
    <w:pPr>
      <w:spacing w:before="0" w:after="0" w:line="240" w:lineRule="auto"/>
    </w:pPr>
  </w:style>
  <w:style w:type="character" w:customStyle="1" w:styleId="NoSpacingChar">
    <w:name w:val="No Spacing Char"/>
    <w:link w:val="NoSpacing"/>
    <w:uiPriority w:val="1"/>
    <w:rsid w:val="0077120B"/>
    <w:rPr>
      <w:sz w:val="20"/>
      <w:szCs w:val="20"/>
    </w:rPr>
  </w:style>
  <w:style w:type="paragraph" w:styleId="ListParagraph">
    <w:name w:val="List Paragraph"/>
    <w:basedOn w:val="Normal"/>
    <w:uiPriority w:val="34"/>
    <w:qFormat/>
    <w:rsid w:val="0077120B"/>
    <w:pPr>
      <w:ind w:left="720"/>
      <w:contextualSpacing/>
    </w:pPr>
  </w:style>
  <w:style w:type="paragraph" w:styleId="Quote">
    <w:name w:val="Quote"/>
    <w:basedOn w:val="Normal"/>
    <w:next w:val="Normal"/>
    <w:link w:val="QuoteChar"/>
    <w:uiPriority w:val="29"/>
    <w:qFormat/>
    <w:rsid w:val="0077120B"/>
    <w:rPr>
      <w:i/>
      <w:iCs/>
    </w:rPr>
  </w:style>
  <w:style w:type="character" w:customStyle="1" w:styleId="QuoteChar">
    <w:name w:val="Quote Char"/>
    <w:link w:val="Quote"/>
    <w:uiPriority w:val="29"/>
    <w:rsid w:val="0077120B"/>
    <w:rPr>
      <w:i/>
      <w:iCs/>
      <w:sz w:val="20"/>
      <w:szCs w:val="20"/>
    </w:rPr>
  </w:style>
  <w:style w:type="paragraph" w:styleId="IntenseQuote">
    <w:name w:val="Intense Quote"/>
    <w:basedOn w:val="Normal"/>
    <w:next w:val="Normal"/>
    <w:link w:val="IntenseQuoteChar"/>
    <w:uiPriority w:val="30"/>
    <w:qFormat/>
    <w:rsid w:val="0077120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77120B"/>
    <w:rPr>
      <w:i/>
      <w:iCs/>
      <w:color w:val="4F81BD"/>
      <w:sz w:val="20"/>
      <w:szCs w:val="20"/>
    </w:rPr>
  </w:style>
  <w:style w:type="character" w:styleId="SubtleEmphasis">
    <w:name w:val="Subtle Emphasis"/>
    <w:uiPriority w:val="19"/>
    <w:qFormat/>
    <w:rsid w:val="0077120B"/>
    <w:rPr>
      <w:i/>
      <w:iCs/>
      <w:color w:val="243F60"/>
    </w:rPr>
  </w:style>
  <w:style w:type="character" w:styleId="IntenseEmphasis">
    <w:name w:val="Intense Emphasis"/>
    <w:uiPriority w:val="21"/>
    <w:qFormat/>
    <w:rsid w:val="0077120B"/>
    <w:rPr>
      <w:b/>
      <w:bCs/>
      <w:caps/>
      <w:color w:val="243F60"/>
      <w:spacing w:val="10"/>
    </w:rPr>
  </w:style>
  <w:style w:type="character" w:styleId="SubtleReference">
    <w:name w:val="Subtle Reference"/>
    <w:uiPriority w:val="31"/>
    <w:qFormat/>
    <w:rsid w:val="0077120B"/>
    <w:rPr>
      <w:b/>
      <w:bCs/>
      <w:color w:val="4F81BD"/>
    </w:rPr>
  </w:style>
  <w:style w:type="character" w:styleId="IntenseReference">
    <w:name w:val="Intense Reference"/>
    <w:uiPriority w:val="32"/>
    <w:qFormat/>
    <w:rsid w:val="0077120B"/>
    <w:rPr>
      <w:b/>
      <w:bCs/>
      <w:i/>
      <w:iCs/>
      <w:caps/>
      <w:color w:val="4F81BD"/>
    </w:rPr>
  </w:style>
  <w:style w:type="character" w:styleId="BookTitle">
    <w:name w:val="Book Title"/>
    <w:uiPriority w:val="33"/>
    <w:qFormat/>
    <w:rsid w:val="0077120B"/>
    <w:rPr>
      <w:b/>
      <w:bCs/>
      <w:i/>
      <w:iCs/>
      <w:spacing w:val="9"/>
    </w:rPr>
  </w:style>
  <w:style w:type="paragraph" w:styleId="TOCHeading">
    <w:name w:val="TOC Heading"/>
    <w:basedOn w:val="Heading1"/>
    <w:next w:val="Normal"/>
    <w:uiPriority w:val="39"/>
    <w:semiHidden/>
    <w:unhideWhenUsed/>
    <w:qFormat/>
    <w:rsid w:val="0077120B"/>
    <w:pPr>
      <w:outlineLvl w:val="9"/>
    </w:pPr>
    <w:rPr>
      <w:lang w:bidi="en-US"/>
    </w:rPr>
  </w:style>
  <w:style w:type="paragraph" w:customStyle="1" w:styleId="StyleHeading2CenteredBefore0pt">
    <w:name w:val="Style Heading 2 + Centered Before:  0 pt"/>
    <w:basedOn w:val="Heading2"/>
    <w:rsid w:val="00534E82"/>
    <w:pPr>
      <w:spacing w:before="0"/>
      <w:jc w:val="center"/>
    </w:pPr>
    <w:rPr>
      <w:szCs w:val="20"/>
    </w:rPr>
  </w:style>
  <w:style w:type="paragraph" w:customStyle="1" w:styleId="Pa2">
    <w:name w:val="Pa2"/>
    <w:basedOn w:val="Default"/>
    <w:next w:val="Default"/>
    <w:uiPriority w:val="99"/>
    <w:rsid w:val="00AB4046"/>
    <w:pPr>
      <w:widowControl/>
      <w:spacing w:before="0" w:after="0" w:line="201" w:lineRule="atLeast"/>
    </w:pPr>
    <w:rPr>
      <w:rFonts w:ascii="Akzidenz-Grotesk Pro Regular" w:hAnsi="Akzidenz-Grotesk Pro Regular" w:cs="Times New Roman"/>
      <w:color w:val="auto"/>
      <w:lang w:val="en-CA" w:eastAsia="en-CA"/>
    </w:rPr>
  </w:style>
  <w:style w:type="character" w:styleId="FollowedHyperlink">
    <w:name w:val="FollowedHyperlink"/>
    <w:rsid w:val="00B06C22"/>
    <w:rPr>
      <w:color w:val="800080"/>
      <w:u w:val="single"/>
    </w:rPr>
  </w:style>
  <w:style w:type="character" w:styleId="CommentReference">
    <w:name w:val="annotation reference"/>
    <w:basedOn w:val="DefaultParagraphFont"/>
    <w:semiHidden/>
    <w:unhideWhenUsed/>
    <w:rsid w:val="008903F5"/>
    <w:rPr>
      <w:sz w:val="16"/>
      <w:szCs w:val="16"/>
    </w:rPr>
  </w:style>
  <w:style w:type="paragraph" w:styleId="CommentText">
    <w:name w:val="annotation text"/>
    <w:basedOn w:val="Normal"/>
    <w:link w:val="CommentTextChar"/>
    <w:semiHidden/>
    <w:unhideWhenUsed/>
    <w:rsid w:val="008903F5"/>
    <w:pPr>
      <w:spacing w:line="240" w:lineRule="auto"/>
    </w:pPr>
  </w:style>
  <w:style w:type="character" w:customStyle="1" w:styleId="CommentTextChar">
    <w:name w:val="Comment Text Char"/>
    <w:basedOn w:val="DefaultParagraphFont"/>
    <w:link w:val="CommentText"/>
    <w:semiHidden/>
    <w:rsid w:val="008903F5"/>
    <w:rPr>
      <w:lang w:val="en-US"/>
    </w:rPr>
  </w:style>
  <w:style w:type="paragraph" w:styleId="CommentSubject">
    <w:name w:val="annotation subject"/>
    <w:basedOn w:val="CommentText"/>
    <w:next w:val="CommentText"/>
    <w:link w:val="CommentSubjectChar"/>
    <w:semiHidden/>
    <w:unhideWhenUsed/>
    <w:rsid w:val="008903F5"/>
    <w:rPr>
      <w:b/>
      <w:bCs/>
    </w:rPr>
  </w:style>
  <w:style w:type="character" w:customStyle="1" w:styleId="CommentSubjectChar">
    <w:name w:val="Comment Subject Char"/>
    <w:basedOn w:val="CommentTextChar"/>
    <w:link w:val="CommentSubject"/>
    <w:semiHidden/>
    <w:rsid w:val="008903F5"/>
    <w:rPr>
      <w:b/>
      <w:bCs/>
      <w:lang w:val="en-US"/>
    </w:rPr>
  </w:style>
  <w:style w:type="paragraph" w:styleId="Revision">
    <w:name w:val="Revision"/>
    <w:hidden/>
    <w:uiPriority w:val="71"/>
    <w:semiHidden/>
    <w:rsid w:val="002627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27446">
      <w:bodyDiv w:val="1"/>
      <w:marLeft w:val="0"/>
      <w:marRight w:val="0"/>
      <w:marTop w:val="0"/>
      <w:marBottom w:val="0"/>
      <w:divBdr>
        <w:top w:val="none" w:sz="0" w:space="0" w:color="auto"/>
        <w:left w:val="none" w:sz="0" w:space="0" w:color="auto"/>
        <w:bottom w:val="none" w:sz="0" w:space="0" w:color="auto"/>
        <w:right w:val="none" w:sz="0" w:space="0" w:color="auto"/>
      </w:divBdr>
    </w:div>
    <w:div w:id="904803558">
      <w:bodyDiv w:val="1"/>
      <w:marLeft w:val="0"/>
      <w:marRight w:val="0"/>
      <w:marTop w:val="0"/>
      <w:marBottom w:val="0"/>
      <w:divBdr>
        <w:top w:val="none" w:sz="0" w:space="0" w:color="auto"/>
        <w:left w:val="none" w:sz="0" w:space="0" w:color="auto"/>
        <w:bottom w:val="none" w:sz="0" w:space="0" w:color="auto"/>
        <w:right w:val="none" w:sz="0" w:space="0" w:color="auto"/>
      </w:divBdr>
    </w:div>
    <w:div w:id="1426609859">
      <w:bodyDiv w:val="1"/>
      <w:marLeft w:val="0"/>
      <w:marRight w:val="0"/>
      <w:marTop w:val="0"/>
      <w:marBottom w:val="0"/>
      <w:divBdr>
        <w:top w:val="none" w:sz="0" w:space="0" w:color="auto"/>
        <w:left w:val="none" w:sz="0" w:space="0" w:color="auto"/>
        <w:bottom w:val="none" w:sz="0" w:space="0" w:color="auto"/>
        <w:right w:val="none" w:sz="0" w:space="0" w:color="auto"/>
      </w:divBdr>
    </w:div>
    <w:div w:id="1679650912">
      <w:bodyDiv w:val="1"/>
      <w:marLeft w:val="0"/>
      <w:marRight w:val="0"/>
      <w:marTop w:val="0"/>
      <w:marBottom w:val="0"/>
      <w:divBdr>
        <w:top w:val="none" w:sz="0" w:space="0" w:color="auto"/>
        <w:left w:val="none" w:sz="0" w:space="0" w:color="auto"/>
        <w:bottom w:val="none" w:sz="0" w:space="0" w:color="auto"/>
        <w:right w:val="none" w:sz="0" w:space="0" w:color="auto"/>
      </w:divBdr>
    </w:div>
    <w:div w:id="211478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MA Document" ma:contentTypeID="0x0101000276F67B0EEF3A4C89D81073F1DE647700E2FD033A82EF444D8E851BEE0829E32B" ma:contentTypeVersion="6" ma:contentTypeDescription="CMA Document" ma:contentTypeScope="" ma:versionID="0eae0f1adcb3ebfc7fbb02ed3236f0f4">
  <xsd:schema xmlns:xsd="http://www.w3.org/2001/XMLSchema" xmlns:xs="http://www.w3.org/2001/XMLSchema" xmlns:p="http://schemas.microsoft.com/office/2006/metadata/properties" xmlns:ns1="http://schemas.microsoft.com/sharepoint/v3" xmlns:ns2="2e7e0b9d-c695-4438-ab76-d63bfd5d9eb5" xmlns:ns3="http://schemas.microsoft.com/sharepoint/v3/fields" xmlns:ns4="http://schemas.microsoft.com/sharepoint.v3" targetNamespace="http://schemas.microsoft.com/office/2006/metadata/properties" ma:root="true" ma:fieldsID="84a014d3f91fcf580a3d1723115008c9" ns1:_="" ns2:_="" ns3:_="" ns4:_="">
    <xsd:import namespace="http://schemas.microsoft.com/sharepoint/v3"/>
    <xsd:import namespace="2e7e0b9d-c695-4438-ab76-d63bfd5d9eb5"/>
    <xsd:import namespace="http://schemas.microsoft.com/sharepoint/v3/fields"/>
    <xsd:import namespace="http://schemas.microsoft.com/sharepoint.v3"/>
    <xsd:element name="properties">
      <xsd:complexType>
        <xsd:sequence>
          <xsd:element name="documentManagement">
            <xsd:complexType>
              <xsd:all>
                <xsd:element ref="ns2:Audience_0" minOccurs="0"/>
                <xsd:element ref="ns2:TaxCatchAll" minOccurs="0"/>
                <xsd:element ref="ns2:TaxCatchAllLabel" minOccurs="0"/>
                <xsd:element ref="ns2:Geography_0" minOccurs="0"/>
                <xsd:element ref="ns2:Topic_0" minOccurs="0"/>
                <xsd:element ref="ns2:TypeOfContent_0" minOccurs="0"/>
                <xsd:element ref="ns2:Content_x0020_Lifecycle_x0020_Period" minOccurs="0"/>
                <xsd:element ref="ns2:Content_x0020_Refresh_x0020_Date" minOccurs="0"/>
                <xsd:element ref="ns2:Internal_x0020_Business_x0020_Owner" minOccurs="0"/>
                <xsd:element ref="ns1:Language" minOccurs="0"/>
                <xsd:element ref="ns2:Security" minOccurs="0"/>
                <xsd:element ref="ns3:_DCDateCreated" minOccurs="0"/>
                <xsd:element ref="ns3:_DCDateModified" minOccurs="0"/>
                <xsd:element ref="ns2:TaxKeywordTaxHTField" minOccurs="0"/>
                <xsd:element ref="ns4:CategoryDescription" minOccurs="0"/>
                <xsd:element ref="ns2:NonIndexed"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1" nillable="true" ma:displayName="Language" ma:default="English" ma:format="RadioButtons" ma:internalName="Language">
      <xsd:simpleType>
        <xsd:union memberTypes="dms:Text">
          <xsd:simpleType>
            <xsd:restriction base="dms:Choice">
              <xsd:enumeration value="English"/>
              <xsd:enumeration value="French"/>
              <xsd:enumeration value="Bilingual"/>
            </xsd:restriction>
          </xsd:simpleType>
        </xsd:union>
      </xsd:simpleType>
    </xsd:element>
    <xsd:element name="SeoRobotsNoIndex" ma:index="29" nillable="true" ma:displayName="Masquer dans les moteurs de recherche Internet"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7e0b9d-c695-4438-ab76-d63bfd5d9eb5" elementFormDefault="qualified">
    <xsd:import namespace="http://schemas.microsoft.com/office/2006/documentManagement/types"/>
    <xsd:import namespace="http://schemas.microsoft.com/office/infopath/2007/PartnerControls"/>
    <xsd:element name="Audience_0" ma:index="8" nillable="true" ma:taxonomy="true" ma:internalName="Audience_0" ma:taxonomyFieldName="Audience1" ma:displayName="Audience" ma:default="26;#Practising physicians|b85bbb8a-5711-412d-b109-c2ccf77469e1;#25;#Residents|b5758983-5661-4b76-9fde-f11ba55d5f92;#27;#Retired physicians|a3443b6c-5d67-4d66-9a9f-c22d08924977;#24;#Students|ad9390ec-4236-4eab-b291-aa341eadfe81;#29;#Public|7f176410-9a88-42b2-b951-353b1603c7fe;#28;#Media|1295ac62-da71-413a-b93f-676ed6661e8f" ma:fieldId="{ca3859eb-1c41-4a53-83ba-b08c9419f140}" ma:taxonomyMulti="true" ma:sspId="109c2e47-7829-4fc8-8ea8-6690529c1b32" ma:termSetId="4adca066-4b26-4bea-af5d-0332a5dbc62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b4416b-9df4-4e60-8820-0c1ae1278037}" ma:internalName="TaxCatchAll" ma:showField="CatchAllData"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4416b-9df4-4e60-8820-0c1ae1278037}" ma:internalName="TaxCatchAllLabel" ma:readOnly="true" ma:showField="CatchAllDataLabel"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Geography_0" ma:index="12" nillable="true" ma:taxonomy="true" ma:internalName="Geography_0" ma:taxonomyFieldName="Geography" ma:displayName="Geography" ma:default="" ma:fieldId="{32623550-e2b4-45de-99bf-32c9996bc808}" ma:taxonomyMulti="true" ma:sspId="109c2e47-7829-4fc8-8ea8-6690529c1b32" ma:termSetId="524a6091-f3fd-479c-aaa3-1bee10daf7ca" ma:anchorId="00000000-0000-0000-0000-000000000000" ma:open="false" ma:isKeyword="false">
      <xsd:complexType>
        <xsd:sequence>
          <xsd:element ref="pc:Terms" minOccurs="0" maxOccurs="1"/>
        </xsd:sequence>
      </xsd:complexType>
    </xsd:element>
    <xsd:element name="Topic_0" ma:index="14" nillable="true" ma:taxonomy="true" ma:internalName="Topic_0" ma:taxonomyFieldName="Topic" ma:displayName="Topic" ma:default="" ma:fieldId="{a9bb6862-df01-465f-b11a-49aa7b5034b3}" ma:taxonomyMulti="true" ma:sspId="109c2e47-7829-4fc8-8ea8-6690529c1b32" ma:termSetId="3f78b630-585c-41a9-99a5-eecedc0cf36a" ma:anchorId="00000000-0000-0000-0000-000000000000" ma:open="false" ma:isKeyword="false">
      <xsd:complexType>
        <xsd:sequence>
          <xsd:element ref="pc:Terms" minOccurs="0" maxOccurs="1"/>
        </xsd:sequence>
      </xsd:complexType>
    </xsd:element>
    <xsd:element name="TypeOfContent_0" ma:index="16" nillable="true" ma:taxonomy="true" ma:internalName="TypeOfContent_0" ma:taxonomyFieldName="TypeOfContent" ma:displayName="Type of Content" ma:default="" ma:fieldId="{63c5c6ec-7973-48b1-a4d6-3e71c58dec7d}" ma:taxonomyMulti="true" ma:sspId="109c2e47-7829-4fc8-8ea8-6690529c1b32" ma:termSetId="88aec06f-6da7-451c-aaca-d895279b43a1" ma:anchorId="00000000-0000-0000-0000-000000000000" ma:open="false" ma:isKeyword="false">
      <xsd:complexType>
        <xsd:sequence>
          <xsd:element ref="pc:Terms" minOccurs="0" maxOccurs="1"/>
        </xsd:sequence>
      </xsd:complexType>
    </xsd:element>
    <xsd:element name="Content_x0020_Lifecycle_x0020_Period" ma:index="18" nillable="true" ma:displayName="Content Lifecycle Period" ma:default="Annual" ma:format="Dropdown" ma:internalName="Content_x0020_Lifecycle_x0020_Period">
      <xsd:simpleType>
        <xsd:restriction base="dms:Choice">
          <xsd:enumeration value="Quarterly"/>
          <xsd:enumeration value="Bi-annual"/>
          <xsd:enumeration value="Annual"/>
        </xsd:restriction>
      </xsd:simpleType>
    </xsd:element>
    <xsd:element name="Content_x0020_Refresh_x0020_Date" ma:index="19" nillable="true" ma:displayName="Content Refresh Date" ma:default="[today]" ma:format="DateTime" ma:internalName="Content_x0020_Refresh_x0020_Date">
      <xsd:simpleType>
        <xsd:restriction base="dms:DateTime"/>
      </xsd:simpleType>
    </xsd:element>
    <xsd:element name="Internal_x0020_Business_x0020_Owner" ma:index="20" nillable="true" ma:displayName="Internal Business Owner" ma:list="UserInfo" ma:SharePointGroup="0" ma:internalName="Internal_x0020_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 ma:index="22" nillable="true" ma:displayName="Security" ma:default="Public" ma:format="Dropdown" ma:internalName="Security">
      <xsd:simpleType>
        <xsd:restriction base="dms:Choice">
          <xsd:enumeration value="Public"/>
          <xsd:enumeration value="CMA Member Gated"/>
        </xsd:restriction>
      </xsd:simpleType>
    </xsd:element>
    <xsd:element name="TaxKeywordTaxHTField" ma:index="25" nillable="true" ma:taxonomy="true" ma:internalName="TaxKeywordTaxHTField" ma:taxonomyFieldName="TaxKeyword" ma:displayName="Enterprise Keywords" ma:readOnly="false" ma:fieldId="{23f27201-bee3-471e-b2e7-b64fd8b7ca38}" ma:taxonomyMulti="true" ma:sspId="109c2e47-7829-4fc8-8ea8-6690529c1b32" ma:termSetId="00000000-0000-0000-0000-000000000000" ma:anchorId="00000000-0000-0000-0000-000000000000" ma:open="true" ma:isKeyword="true">
      <xsd:complexType>
        <xsd:sequence>
          <xsd:element ref="pc:Terms" minOccurs="0" maxOccurs="1"/>
        </xsd:sequence>
      </xsd:complexType>
    </xsd:element>
    <xsd:element name="NonIndexed" ma:index="28" nillable="true" ma:displayName="NonIndexed" ma:default="0" ma:internalName="NonIndex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3" nillable="true" ma:displayName="Date Created" ma:default="[today]" ma:description="The date on which this resource was created" ma:format="DateTime" ma:internalName="_DCDateCreated">
      <xsd:simpleType>
        <xsd:restriction base="dms:DateTime"/>
      </xsd:simpleType>
    </xsd:element>
    <xsd:element name="_DCDateModified" ma:index="24" nillable="true" ma:displayName="Date Modified" ma:default="[today]"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Audience_0"><![CDATA[Practising physicians|b85bbb8a-5711-412d-b109-c2ccf77469e1;Residents|b5758983-5661-4b76-9fde-f11ba55d5f92;Retired physicians|a3443b6c-5d67-4d66-9a9f-c22d08924977;Students|ad9390ec-4236-4eab-b291-aa341eadfe81;Public|7f176410-9a88-42b2-b951-353b1603c7fe;Media|1295ac62-da71-413a-b93f-676ed6661e8f]]></LongProp>
  <LongProp xmlns="" name="Audience1"><![CDATA[1;#Practising physicians|b85bbb8a-5711-412d-b109-c2ccf77469e1;#2;#Residents|b5758983-5661-4b76-9fde-f11ba55d5f92;#3;#Retired physicians|a3443b6c-5d67-4d66-9a9f-c22d08924977;#4;#Students|ad9390ec-4236-4eab-b291-aa341eadfe81;#5;#Public|7f176410-9a88-42b2-b951-353b1603c7fe;#6;#Media|1295ac62-da71-413a-b93f-676ed6661e8f]]></LongProp>
  <LongProp xmlns="" name="TaxCatchAll"><![CDATA[6;#Media|1295ac62-da71-413a-b93f-676ed6661e8f;#5;#Public|7f176410-9a88-42b2-b951-353b1603c7fe;#4;#Students|ad9390ec-4236-4eab-b291-aa341eadfe81;#3;#Retired physicians|a3443b6c-5d67-4d66-9a9f-c22d08924977;#2;#Residents|b5758983-5661-4b76-9fde-f11ba55d5f92;#1;#Practising physicians|b85bbb8a-5711-412d-b109-c2ccf77469e1]]></LongProp>
</LongProperties>
</file>

<file path=customXml/itemProps1.xml><?xml version="1.0" encoding="utf-8"?>
<ds:datastoreItem xmlns:ds="http://schemas.openxmlformats.org/officeDocument/2006/customXml" ds:itemID="{CC85EF36-3F52-4A88-A47A-CA18594C9264}">
  <ds:schemaRefs>
    <ds:schemaRef ds:uri="http://schemas.microsoft.com/sharepoint/v3/contenttype/forms"/>
  </ds:schemaRefs>
</ds:datastoreItem>
</file>

<file path=customXml/itemProps2.xml><?xml version="1.0" encoding="utf-8"?>
<ds:datastoreItem xmlns:ds="http://schemas.openxmlformats.org/officeDocument/2006/customXml" ds:itemID="{65E41765-DD02-4A53-9705-7A93ABAD6364}">
  <ds:schemaRefs>
    <ds:schemaRef ds:uri="http://schemas.openxmlformats.org/officeDocument/2006/bibliography"/>
  </ds:schemaRefs>
</ds:datastoreItem>
</file>

<file path=customXml/itemProps3.xml><?xml version="1.0" encoding="utf-8"?>
<ds:datastoreItem xmlns:ds="http://schemas.openxmlformats.org/officeDocument/2006/customXml" ds:itemID="{0E2B9B67-066A-4DF9-9204-16D85E35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0b9d-c695-4438-ab76-d63bfd5d9eb5"/>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6C683-574C-4157-878C-7EA73BCE03CC}">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3232</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LEADERS FOR LIFE – OVERVIEW</vt:lpstr>
    </vt:vector>
  </TitlesOfParts>
  <Company>MD Management Ltd.</Company>
  <LinksUpToDate>false</LinksUpToDate>
  <CharactersWithSpaces>3840</CharactersWithSpaces>
  <SharedDoc>false</SharedDoc>
  <HLinks>
    <vt:vector size="30" baseType="variant">
      <vt:variant>
        <vt:i4>3473422</vt:i4>
      </vt:variant>
      <vt:variant>
        <vt:i4>12</vt:i4>
      </vt:variant>
      <vt:variant>
        <vt:i4>0</vt:i4>
      </vt:variant>
      <vt:variant>
        <vt:i4>5</vt:i4>
      </vt:variant>
      <vt:variant>
        <vt:lpwstr>mailto:deirdre@physicianleaders.ca</vt:lpwstr>
      </vt:variant>
      <vt:variant>
        <vt:lpwstr/>
      </vt:variant>
      <vt:variant>
        <vt:i4>6488161</vt:i4>
      </vt:variant>
      <vt:variant>
        <vt:i4>9</vt:i4>
      </vt:variant>
      <vt:variant>
        <vt:i4>0</vt:i4>
      </vt:variant>
      <vt:variant>
        <vt:i4>5</vt:i4>
      </vt:variant>
      <vt:variant>
        <vt:lpwstr>http://www.cma.ca/ccpe</vt:lpwstr>
      </vt:variant>
      <vt:variant>
        <vt:lpwstr/>
      </vt:variant>
      <vt:variant>
        <vt:i4>6488161</vt:i4>
      </vt:variant>
      <vt:variant>
        <vt:i4>6</vt:i4>
      </vt:variant>
      <vt:variant>
        <vt:i4>0</vt:i4>
      </vt:variant>
      <vt:variant>
        <vt:i4>5</vt:i4>
      </vt:variant>
      <vt:variant>
        <vt:lpwstr>http://www.cma.ca/ccpe</vt:lpwstr>
      </vt:variant>
      <vt:variant>
        <vt:lpwstr/>
      </vt:variant>
      <vt:variant>
        <vt:i4>3473422</vt:i4>
      </vt:variant>
      <vt:variant>
        <vt:i4>3</vt:i4>
      </vt:variant>
      <vt:variant>
        <vt:i4>0</vt:i4>
      </vt:variant>
      <vt:variant>
        <vt:i4>5</vt:i4>
      </vt:variant>
      <vt:variant>
        <vt:lpwstr>mailto:deirdre@physicianleaders.ca</vt:lpwstr>
      </vt:variant>
      <vt:variant>
        <vt:lpwstr/>
      </vt:variant>
      <vt:variant>
        <vt:i4>3145802</vt:i4>
      </vt:variant>
      <vt:variant>
        <vt:i4>0</vt:i4>
      </vt:variant>
      <vt:variant>
        <vt:i4>0</vt:i4>
      </vt:variant>
      <vt:variant>
        <vt:i4>5</vt:i4>
      </vt:variant>
      <vt:variant>
        <vt:lpwstr>http://leads.in1touch.org/site/framework?nav=02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FOR LIFE – OVERVIEW</dc:title>
  <dc:creator>militc</dc:creator>
  <cp:lastModifiedBy>Deirdre McKennirey</cp:lastModifiedBy>
  <cp:revision>2</cp:revision>
  <cp:lastPrinted>2017-06-08T18:19:00Z</cp:lastPrinted>
  <dcterms:created xsi:type="dcterms:W3CDTF">2026-03-18T19:53:00Z</dcterms:created>
  <dcterms:modified xsi:type="dcterms:W3CDTF">2026-03-18T19:53:00Z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_0">
    <vt:lpwstr>Practising physicians|b85bbb8a-5711-412d-b109-c2ccf77469e1;Residents|b5758983-5661-4b76-9fde-f11ba55d5f92;Retired physicians|a3443b6c-5d67-4d66-9a9f-c22d08924977;Students|ad9390ec-4236-4eab-b291-aa341eadfe81;Public|7f176410-9a88-42b2-b951-353b1603c7fe;Med</vt:lpwstr>
  </property>
  <property fmtid="{D5CDD505-2E9C-101B-9397-08002B2CF9AE}" pid="3" name="TaxCatchAll">
    <vt:lpwstr>6;#Media|1295ac62-da71-413a-b93f-676ed6661e8f;#5;#Public|7f176410-9a88-42b2-b951-353b1603c7fe;#4;#Students|ad9390ec-4236-4eab-b291-aa341eadfe81;#3;#Retired physicians|a3443b6c-5d67-4d66-9a9f-c22d08924977;#2;#Residents|b5758983-5661-4b76-9fde-f11ba55d5f92;</vt:lpwstr>
  </property>
  <property fmtid="{D5CDD505-2E9C-101B-9397-08002B2CF9AE}" pid="4" name="Topic_0">
    <vt:lpwstr/>
  </property>
  <property fmtid="{D5CDD505-2E9C-101B-9397-08002B2CF9AE}" pid="5" name="Content Lifecycle Period">
    <vt:lpwstr>Annual</vt:lpwstr>
  </property>
  <property fmtid="{D5CDD505-2E9C-101B-9397-08002B2CF9AE}" pid="6" name="TaxKeywordTaxHTField">
    <vt:lpwstr/>
  </property>
  <property fmtid="{D5CDD505-2E9C-101B-9397-08002B2CF9AE}" pid="7" name="Content Refresh Date">
    <vt:lpwstr>2014-07-10T11:26:00Z</vt:lpwstr>
  </property>
  <property fmtid="{D5CDD505-2E9C-101B-9397-08002B2CF9AE}" pid="8" name="Audience1">
    <vt:lpwstr>1;#Practising physicians|b85bbb8a-5711-412d-b109-c2ccf77469e1;#2;#Residents|b5758983-5661-4b76-9fde-f11ba55d5f92;#3;#Retired physicians|a3443b6c-5d67-4d66-9a9f-c22d08924977;#4;#Students|ad9390ec-4236-4eab-b291-aa341eadfe81;#5;#Public|7f176410-9a88-42b2-b9</vt:lpwstr>
  </property>
  <property fmtid="{D5CDD505-2E9C-101B-9397-08002B2CF9AE}" pid="9" name="Geography_0">
    <vt:lpwstr/>
  </property>
  <property fmtid="{D5CDD505-2E9C-101B-9397-08002B2CF9AE}" pid="10" name="TypeOfContent_0">
    <vt:lpwstr/>
  </property>
  <property fmtid="{D5CDD505-2E9C-101B-9397-08002B2CF9AE}" pid="11" name="TypeOfContent">
    <vt:lpwstr/>
  </property>
  <property fmtid="{D5CDD505-2E9C-101B-9397-08002B2CF9AE}" pid="12" name="_DCDateCreated">
    <vt:lpwstr>2014-07-10T11:26:00Z</vt:lpwstr>
  </property>
  <property fmtid="{D5CDD505-2E9C-101B-9397-08002B2CF9AE}" pid="13" name="TaxKeyword">
    <vt:lpwstr/>
  </property>
  <property fmtid="{D5CDD505-2E9C-101B-9397-08002B2CF9AE}" pid="14" name="CategoryDescription">
    <vt:lpwstr/>
  </property>
  <property fmtid="{D5CDD505-2E9C-101B-9397-08002B2CF9AE}" pid="15" name="Geography">
    <vt:lpwstr/>
  </property>
  <property fmtid="{D5CDD505-2E9C-101B-9397-08002B2CF9AE}" pid="16" name="Topic">
    <vt:lpwstr/>
  </property>
  <property fmtid="{D5CDD505-2E9C-101B-9397-08002B2CF9AE}" pid="17" name="Language">
    <vt:lpwstr>English</vt:lpwstr>
  </property>
  <property fmtid="{D5CDD505-2E9C-101B-9397-08002B2CF9AE}" pid="18" name="Security">
    <vt:lpwstr>Public</vt:lpwstr>
  </property>
  <property fmtid="{D5CDD505-2E9C-101B-9397-08002B2CF9AE}" pid="19" name="_DCDateModified">
    <vt:lpwstr>2014-07-10T11:26:00Z</vt:lpwstr>
  </property>
  <property fmtid="{D5CDD505-2E9C-101B-9397-08002B2CF9AE}" pid="20" name="xd_Signature">
    <vt:lpwstr/>
  </property>
  <property fmtid="{D5CDD505-2E9C-101B-9397-08002B2CF9AE}" pid="21" name="display_urn:schemas-microsoft-com:office:office#Editor">
    <vt:lpwstr>Wallis, Tracy</vt:lpwstr>
  </property>
  <property fmtid="{D5CDD505-2E9C-101B-9397-08002B2CF9AE}" pid="22" name="Order">
    <vt:lpwstr>381800.000000000</vt:lpwstr>
  </property>
  <property fmtid="{D5CDD505-2E9C-101B-9397-08002B2CF9AE}" pid="23" name="TemplateUrl">
    <vt:lpwstr/>
  </property>
  <property fmtid="{D5CDD505-2E9C-101B-9397-08002B2CF9AE}" pid="24" name="xd_ProgID">
    <vt:lpwstr/>
  </property>
  <property fmtid="{D5CDD505-2E9C-101B-9397-08002B2CF9AE}" pid="25" name="display_urn:schemas-microsoft-com:office:office#Author">
    <vt:lpwstr>Wallis, Tracy</vt:lpwstr>
  </property>
  <property fmtid="{D5CDD505-2E9C-101B-9397-08002B2CF9AE}" pid="26" name="NonIndexed">
    <vt:lpwstr>0</vt:lpwstr>
  </property>
  <property fmtid="{D5CDD505-2E9C-101B-9397-08002B2CF9AE}" pid="27" name="_SourceUrl">
    <vt:lpwstr/>
  </property>
  <property fmtid="{D5CDD505-2E9C-101B-9397-08002B2CF9AE}" pid="28" name="_SharedFileIndex">
    <vt:lpwstr/>
  </property>
  <property fmtid="{D5CDD505-2E9C-101B-9397-08002B2CF9AE}" pid="29" name="RobotsNoIndex">
    <vt:lpwstr>0</vt:lpwstr>
  </property>
  <property fmtid="{D5CDD505-2E9C-101B-9397-08002B2CF9AE}" pid="30" name="Internal Business Owner">
    <vt:lpwstr/>
  </property>
</Properties>
</file>